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8" w:rsidRPr="00C52EE9" w:rsidRDefault="00CE6D48" w:rsidP="00CB4884">
      <w:pPr>
        <w:pStyle w:val="a0"/>
        <w:ind w:left="4320"/>
        <w:rPr>
          <w:rFonts w:ascii="Times New Roman" w:hAnsi="Times New Roman"/>
          <w:i/>
          <w:sz w:val="24"/>
          <w:szCs w:val="24"/>
          <w:lang w:val="uk-UA"/>
        </w:rPr>
      </w:pPr>
      <w:r w:rsidRPr="00697666">
        <w:rPr>
          <w:rFonts w:ascii="Times New Roman" w:hAnsi="Times New Roman"/>
          <w:i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i/>
          <w:sz w:val="24"/>
          <w:szCs w:val="24"/>
          <w:lang w:val="uk-UA"/>
        </w:rPr>
        <w:t>9.2</w:t>
      </w:r>
      <w:r w:rsidRPr="00C52EE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E6D48" w:rsidRPr="00C52EE9" w:rsidRDefault="00CE6D48" w:rsidP="00CB4884">
      <w:pPr>
        <w:pStyle w:val="a0"/>
        <w:ind w:left="4320"/>
        <w:rPr>
          <w:rFonts w:ascii="Times New Roman" w:hAnsi="Times New Roman"/>
          <w:i/>
          <w:sz w:val="24"/>
          <w:szCs w:val="24"/>
          <w:lang w:val="uk-UA"/>
        </w:rPr>
      </w:pPr>
      <w:r w:rsidRPr="00C52EE9">
        <w:rPr>
          <w:rFonts w:ascii="Times New Roman" w:hAnsi="Times New Roman"/>
          <w:i/>
          <w:sz w:val="24"/>
          <w:szCs w:val="24"/>
          <w:lang w:val="uk-UA"/>
        </w:rPr>
        <w:t>до Правил прийому до Київського національного</w:t>
      </w:r>
    </w:p>
    <w:p w:rsidR="00CE6D48" w:rsidRPr="00C52EE9" w:rsidRDefault="00CE6D48" w:rsidP="00CB4884">
      <w:pPr>
        <w:pStyle w:val="Default"/>
        <w:widowControl w:val="0"/>
        <w:ind w:left="4320"/>
        <w:rPr>
          <w:sz w:val="28"/>
          <w:szCs w:val="28"/>
        </w:rPr>
      </w:pPr>
      <w:r w:rsidRPr="00C52EE9">
        <w:rPr>
          <w:i/>
        </w:rPr>
        <w:t>університету культури і мистецтв в 20</w:t>
      </w:r>
      <w:r>
        <w:rPr>
          <w:i/>
        </w:rPr>
        <w:t>20</w:t>
      </w:r>
      <w:r w:rsidRPr="00C52EE9">
        <w:rPr>
          <w:i/>
        </w:rPr>
        <w:t xml:space="preserve"> році</w:t>
      </w:r>
    </w:p>
    <w:p w:rsidR="00CE6D48" w:rsidRDefault="00CE6D48" w:rsidP="00CB4884">
      <w:pPr>
        <w:jc w:val="center"/>
        <w:rPr>
          <w:rFonts w:ascii="Times New Roman" w:hAnsi="Times New Roman"/>
          <w:sz w:val="28"/>
          <w:szCs w:val="28"/>
        </w:rPr>
      </w:pPr>
    </w:p>
    <w:p w:rsidR="00CE6D48" w:rsidRPr="007D4927" w:rsidRDefault="00CE6D48" w:rsidP="00CB4884">
      <w:pPr>
        <w:jc w:val="center"/>
        <w:rPr>
          <w:rFonts w:ascii="Times New Roman" w:hAnsi="Times New Roman"/>
          <w:sz w:val="28"/>
          <w:szCs w:val="28"/>
        </w:rPr>
      </w:pPr>
    </w:p>
    <w:p w:rsidR="00CE6D48" w:rsidRDefault="00CE6D48" w:rsidP="00CB4884">
      <w:pPr>
        <w:pStyle w:val="31"/>
        <w:shd w:val="clear" w:color="auto" w:fill="auto"/>
        <w:spacing w:before="0" w:line="276" w:lineRule="auto"/>
        <w:ind w:firstLine="0"/>
        <w:rPr>
          <w:rStyle w:val="30"/>
          <w:rFonts w:eastAsia="Arial Unicode MS"/>
          <w:b/>
          <w:shd w:val="clear" w:color="auto" w:fill="auto"/>
        </w:rPr>
      </w:pPr>
      <w:r w:rsidRPr="0089243A">
        <w:rPr>
          <w:rStyle w:val="30"/>
          <w:rFonts w:eastAsia="Arial Unicode MS"/>
          <w:b/>
          <w:shd w:val="clear" w:color="auto" w:fill="auto"/>
        </w:rPr>
        <w:t>ПОРЯДОК</w:t>
      </w:r>
    </w:p>
    <w:p w:rsidR="00CE6D48" w:rsidRPr="0089243A" w:rsidRDefault="00CE6D48" w:rsidP="00CB4884">
      <w:pPr>
        <w:pStyle w:val="31"/>
        <w:shd w:val="clear" w:color="auto" w:fill="auto"/>
        <w:spacing w:before="0" w:line="276" w:lineRule="auto"/>
        <w:ind w:firstLine="0"/>
        <w:rPr>
          <w:rStyle w:val="30"/>
          <w:rFonts w:eastAsia="Arial Unicode MS"/>
          <w:b/>
          <w:shd w:val="clear" w:color="auto" w:fill="auto"/>
        </w:rPr>
      </w:pPr>
      <w:r w:rsidRPr="0089243A">
        <w:rPr>
          <w:rStyle w:val="30"/>
          <w:rFonts w:eastAsia="Arial Unicode MS"/>
          <w:b/>
          <w:shd w:val="clear" w:color="auto" w:fill="auto"/>
        </w:rPr>
        <w:t>прийому до Київського національного університету культури і мистецт</w:t>
      </w:r>
      <w:r>
        <w:rPr>
          <w:rStyle w:val="30"/>
          <w:rFonts w:eastAsia="Arial Unicode MS"/>
          <w:b/>
          <w:shd w:val="clear" w:color="auto" w:fill="auto"/>
        </w:rPr>
        <w:t>в д</w:t>
      </w:r>
      <w:r w:rsidRPr="0089243A">
        <w:rPr>
          <w:rStyle w:val="30"/>
          <w:rFonts w:eastAsia="Arial Unicode MS"/>
          <w:b/>
          <w:shd w:val="clear" w:color="auto" w:fill="auto"/>
        </w:rPr>
        <w:t xml:space="preserve">ля здобуття вищої освіти </w:t>
      </w:r>
      <w:r>
        <w:rPr>
          <w:rStyle w:val="30"/>
          <w:rFonts w:eastAsia="Arial Unicode MS"/>
          <w:b/>
          <w:shd w:val="clear" w:color="auto" w:fill="auto"/>
        </w:rPr>
        <w:t xml:space="preserve">осіб, місцем </w:t>
      </w:r>
      <w:r w:rsidRPr="0089243A">
        <w:rPr>
          <w:rStyle w:val="30"/>
          <w:rFonts w:eastAsia="Arial Unicode MS"/>
          <w:b/>
          <w:shd w:val="clear" w:color="auto" w:fill="auto"/>
        </w:rPr>
        <w:t>прожива</w:t>
      </w:r>
      <w:r>
        <w:rPr>
          <w:rStyle w:val="30"/>
          <w:rFonts w:eastAsia="Arial Unicode MS"/>
          <w:b/>
          <w:shd w:val="clear" w:color="auto" w:fill="auto"/>
        </w:rPr>
        <w:t>ння яких є</w:t>
      </w:r>
      <w:r w:rsidRPr="0089243A">
        <w:rPr>
          <w:rStyle w:val="30"/>
          <w:rFonts w:eastAsia="Arial Unicode MS"/>
          <w:b/>
          <w:shd w:val="clear" w:color="auto" w:fill="auto"/>
        </w:rPr>
        <w:t xml:space="preserve"> тимчасово окуповані території </w:t>
      </w:r>
      <w:r>
        <w:rPr>
          <w:rStyle w:val="30"/>
          <w:rFonts w:eastAsia="Arial Unicode MS"/>
          <w:b/>
          <w:shd w:val="clear" w:color="auto" w:fill="auto"/>
        </w:rPr>
        <w:t>у Донецькій та Луганській областях</w:t>
      </w:r>
    </w:p>
    <w:p w:rsidR="00CE6D48" w:rsidRDefault="00CE6D48">
      <w:pPr>
        <w:rPr>
          <w:rFonts w:ascii="Times New Roman" w:hAnsi="Times New Roman" w:cs="Times New Roman"/>
          <w:sz w:val="28"/>
          <w:szCs w:val="28"/>
        </w:rPr>
      </w:pPr>
    </w:p>
    <w:p w:rsidR="00CE6D48" w:rsidRPr="00FC399F" w:rsidRDefault="00CE6D48">
      <w:pPr>
        <w:rPr>
          <w:rFonts w:ascii="Times New Roman" w:hAnsi="Times New Roman" w:cs="Times New Roman"/>
          <w:sz w:val="28"/>
          <w:szCs w:val="28"/>
        </w:rPr>
      </w:pPr>
    </w:p>
    <w:p w:rsidR="00CE6D48" w:rsidRPr="00FC399F" w:rsidRDefault="00CE6D48" w:rsidP="00474308">
      <w:pPr>
        <w:pStyle w:val="31"/>
        <w:shd w:val="clear" w:color="auto" w:fill="auto"/>
        <w:tabs>
          <w:tab w:val="left" w:pos="0"/>
        </w:tabs>
        <w:spacing w:before="0" w:line="276" w:lineRule="auto"/>
        <w:ind w:firstLine="0"/>
      </w:pPr>
      <w:bookmarkStart w:id="0" w:name="bookmark1"/>
      <w:r w:rsidRPr="00FC399F">
        <w:rPr>
          <w:rStyle w:val="30"/>
          <w:b/>
          <w:bCs/>
        </w:rPr>
        <w:t>І.</w:t>
      </w:r>
      <w:r w:rsidRPr="00FC399F">
        <w:t> </w:t>
      </w:r>
      <w:r w:rsidRPr="00FC399F">
        <w:rPr>
          <w:rStyle w:val="30"/>
          <w:b/>
          <w:bCs/>
        </w:rPr>
        <w:t>Загальні положення</w:t>
      </w:r>
      <w:bookmarkEnd w:id="0"/>
    </w:p>
    <w:p w:rsidR="00CE6D48" w:rsidRPr="00FC399F" w:rsidRDefault="00CE6D48" w:rsidP="004743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1. 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визначає особливості проходження державної підсумкової атестації, отримання документа державного зразка про повну загальну середню освіту та прийому на навчання до </w:t>
      </w:r>
      <w:r>
        <w:rPr>
          <w:rFonts w:ascii="Times New Roman" w:hAnsi="Times New Roman" w:cs="Times New Roman"/>
          <w:sz w:val="28"/>
          <w:szCs w:val="28"/>
        </w:rPr>
        <w:t>закладів вищої освіти (далі – заклади освіти) для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осіб, місцем проживання яких є </w:t>
      </w:r>
      <w:r>
        <w:rPr>
          <w:rFonts w:ascii="Times New Roman" w:hAnsi="Times New Roman" w:cs="Times New Roman"/>
          <w:sz w:val="28"/>
          <w:szCs w:val="28"/>
        </w:rPr>
        <w:t xml:space="preserve">тимчасово окупована </w:t>
      </w:r>
      <w:r w:rsidRPr="00FC399F">
        <w:rPr>
          <w:rFonts w:ascii="Times New Roman" w:hAnsi="Times New Roman" w:cs="Times New Roman"/>
          <w:sz w:val="28"/>
          <w:szCs w:val="28"/>
        </w:rPr>
        <w:t xml:space="preserve">територія </w:t>
      </w:r>
      <w:r>
        <w:rPr>
          <w:rFonts w:ascii="Times New Roman" w:hAnsi="Times New Roman" w:cs="Times New Roman"/>
          <w:sz w:val="28"/>
          <w:szCs w:val="28"/>
        </w:rPr>
        <w:t>окремих районів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Донецьк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399F">
        <w:rPr>
          <w:rFonts w:ascii="Times New Roman" w:hAnsi="Times New Roman" w:cs="Times New Roman"/>
          <w:sz w:val="28"/>
          <w:szCs w:val="28"/>
        </w:rPr>
        <w:t xml:space="preserve"> та Луганськ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399F">
        <w:rPr>
          <w:rFonts w:ascii="Times New Roman" w:hAnsi="Times New Roman" w:cs="Times New Roman"/>
          <w:sz w:val="28"/>
          <w:szCs w:val="28"/>
        </w:rPr>
        <w:t>, територія населених пунктів на лінії зіткнення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99F">
        <w:rPr>
          <w:rFonts w:ascii="Times New Roman" w:hAnsi="Times New Roman" w:cs="Times New Roman"/>
          <w:sz w:val="28"/>
          <w:szCs w:val="28"/>
        </w:rPr>
        <w:t xml:space="preserve"> із наданням можливості вступати до </w:t>
      </w:r>
      <w:r>
        <w:rPr>
          <w:rFonts w:ascii="Times New Roman" w:hAnsi="Times New Roman" w:cs="Times New Roman"/>
          <w:sz w:val="28"/>
          <w:szCs w:val="28"/>
        </w:rPr>
        <w:t>закладів освіти, перелік яких оприлюднюється центральним органом виконавчої влади у сфері освіти і науки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C2415C" w:rsidRDefault="00CE6D48" w:rsidP="00BF1475">
      <w:pPr>
        <w:pStyle w:val="21"/>
        <w:shd w:val="clear" w:color="auto" w:fill="auto"/>
        <w:spacing w:line="276" w:lineRule="auto"/>
        <w:ind w:firstLine="760"/>
        <w:rPr>
          <w:spacing w:val="-4"/>
        </w:rPr>
      </w:pPr>
      <w:r w:rsidRPr="00C47559">
        <w:rPr>
          <w:rStyle w:val="20"/>
          <w:spacing w:val="-4"/>
        </w:rPr>
        <w:t>2. Порядок розроблено відповідно до Законів України «Про особливості</w:t>
      </w:r>
      <w:r w:rsidRPr="00C2415C">
        <w:rPr>
          <w:rStyle w:val="20"/>
          <w:spacing w:val="-4"/>
        </w:rPr>
        <w:t xml:space="preserve"> державної політики із забезпечення державного суверенітету України на тимчасово окупованих територіях у Донецькій та Луганській областях», «Про внесення змін до деяких законів України щодо забезпечення права на здобуття освіти осіб, місцем проживання яких є територія проведення антитерористичної операції», «Про внесення змін до Закону України «Про вищу освіту» щодо особливостей вступу до закладів вищої освіти осіб з тимчасово окупованих територій Автономної Республіки Крим та міста Севастополя, Донецької та Луганської областей», Порядку прийому для здобуття вищої та професійної (професійно-технічної) освіти осіб, місцем проживання яких є тимчасово окуповані території у Донецькій та Луганській областях, затвердженого наказом Міністерства освіти і науки України від 21 червня 2016 року № 697, </w:t>
      </w:r>
      <w:r w:rsidRPr="00C2415C">
        <w:rPr>
          <w:spacing w:val="-4"/>
        </w:rPr>
        <w:t xml:space="preserve">зареєстрованого </w:t>
      </w:r>
      <w:r w:rsidRPr="00C2415C">
        <w:rPr>
          <w:spacing w:val="-4"/>
          <w:w w:val="98"/>
        </w:rPr>
        <w:t>в</w:t>
      </w:r>
      <w:r w:rsidRPr="00C2415C">
        <w:rPr>
          <w:spacing w:val="-4"/>
        </w:rPr>
        <w:t xml:space="preserve"> Міністерстві юстиції України 01 липня 2016 р. за №</w:t>
      </w:r>
      <w:r w:rsidRPr="00C2415C">
        <w:rPr>
          <w:spacing w:val="-4"/>
          <w:w w:val="97"/>
        </w:rPr>
        <w:t> </w:t>
      </w:r>
      <w:r w:rsidRPr="00C2415C">
        <w:rPr>
          <w:spacing w:val="-4"/>
        </w:rPr>
        <w:t xml:space="preserve">907/29037 (із змінами), </w:t>
      </w:r>
      <w:r w:rsidRPr="00C2415C">
        <w:rPr>
          <w:color w:val="000000"/>
          <w:spacing w:val="-4"/>
        </w:rPr>
        <w:t xml:space="preserve">наказу </w:t>
      </w:r>
      <w:r w:rsidRPr="00C2415C">
        <w:rPr>
          <w:spacing w:val="-4"/>
        </w:rPr>
        <w:t xml:space="preserve">Міністерства освіти і науки України від 21 липня 2020 року № 939 «Про </w:t>
      </w:r>
      <w:r w:rsidRPr="00C2415C">
        <w:rPr>
          <w:color w:val="000000"/>
          <w:spacing w:val="-4"/>
        </w:rPr>
        <w:t xml:space="preserve">затвердження Змін до </w:t>
      </w:r>
      <w:r w:rsidRPr="00C2415C">
        <w:rPr>
          <w:spacing w:val="-4"/>
        </w:rPr>
        <w:t>деяких нормативно-правових актів Міністерства освіти і науки України», зареєстрованого в Міністерстві юстиції України 17 серпня 2020 року за № 790/35073.</w:t>
      </w:r>
    </w:p>
    <w:p w:rsidR="00CE6D48" w:rsidRPr="00FC399F" w:rsidRDefault="00CE6D48" w:rsidP="00BF147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F87">
        <w:rPr>
          <w:rFonts w:ascii="Times New Roman" w:hAnsi="Times New Roman" w:cs="Times New Roman"/>
          <w:sz w:val="28"/>
          <w:szCs w:val="28"/>
        </w:rPr>
        <w:t xml:space="preserve">3. У цьому </w:t>
      </w:r>
      <w:r w:rsidRPr="00321F87">
        <w:rPr>
          <w:rFonts w:ascii="Times New Roman" w:hAnsi="Times New Roman"/>
          <w:sz w:val="28"/>
          <w:szCs w:val="28"/>
        </w:rPr>
        <w:t xml:space="preserve">Порядку </w:t>
      </w:r>
      <w:r w:rsidRPr="00321F87">
        <w:rPr>
          <w:rFonts w:ascii="Times New Roman" w:hAnsi="Times New Roman" w:cs="Times New Roman"/>
          <w:sz w:val="28"/>
          <w:szCs w:val="28"/>
        </w:rPr>
        <w:t>терміни вживаються в таких значеннях:</w:t>
      </w:r>
    </w:p>
    <w:p w:rsidR="00CE6D48" w:rsidRPr="00FC399F" w:rsidRDefault="00CE6D48" w:rsidP="00BF1475">
      <w:pPr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399F">
        <w:rPr>
          <w:rFonts w:ascii="Times New Roman" w:hAnsi="Times New Roman" w:cs="Times New Roman"/>
          <w:spacing w:val="-2"/>
          <w:sz w:val="28"/>
          <w:szCs w:val="28"/>
        </w:rPr>
        <w:t xml:space="preserve">Заявник – особа, яка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після 14 квітня 2014 року 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 xml:space="preserve">завершила здобуття </w:t>
      </w:r>
      <w:r w:rsidRPr="007D4927">
        <w:rPr>
          <w:rFonts w:ascii="Times New Roman" w:hAnsi="Times New Roman"/>
          <w:sz w:val="28"/>
          <w:szCs w:val="28"/>
        </w:rPr>
        <w:t xml:space="preserve">базової </w:t>
      </w:r>
      <w:r>
        <w:rPr>
          <w:rFonts w:ascii="Times New Roman" w:hAnsi="Times New Roman"/>
          <w:sz w:val="28"/>
          <w:szCs w:val="28"/>
        </w:rPr>
        <w:t xml:space="preserve">середньої освіти або 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 xml:space="preserve">повної загальної середньої освіти, місцем проживання якої є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тимчасово окупована територія окремих районів 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>Донецьк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ої 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>та Луганськ</w:t>
      </w:r>
      <w:r>
        <w:rPr>
          <w:rFonts w:ascii="Times New Roman" w:hAnsi="Times New Roman" w:cs="Times New Roman"/>
          <w:spacing w:val="-2"/>
          <w:sz w:val="28"/>
          <w:szCs w:val="28"/>
        </w:rPr>
        <w:t>ої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 xml:space="preserve">, території населених пунктів на лінії зіткнення (перелік надано у Додатку 1 до </w:t>
      </w:r>
      <w:r>
        <w:rPr>
          <w:rFonts w:ascii="Times New Roman" w:hAnsi="Times New Roman" w:cs="Times New Roman"/>
          <w:spacing w:val="-2"/>
          <w:sz w:val="28"/>
          <w:szCs w:val="28"/>
        </w:rPr>
        <w:t>Порядку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>) (далі – Заявник);</w:t>
      </w:r>
    </w:p>
    <w:p w:rsidR="00CE6D48" w:rsidRPr="00FC399F" w:rsidRDefault="00CE6D48" w:rsidP="00BF147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освітня декларація (далі – декларація) – документ, який містить інформацію щодо здобуття результатів навчання та проходження періодів навчання за курс загальної середньої освіти, а також дані про особу, яка подає заяву на проходження річного оцінювання та державної підсумкової атестації. Декларація заповнюється Заявником згідно з формою, наведеною у Додатку 2 до цього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C399F">
        <w:rPr>
          <w:rFonts w:ascii="Times New Roman" w:hAnsi="Times New Roman" w:cs="Times New Roman"/>
          <w:sz w:val="28"/>
          <w:szCs w:val="28"/>
        </w:rPr>
        <w:t>, та підписується особисто.</w:t>
      </w:r>
    </w:p>
    <w:p w:rsidR="00CE6D48" w:rsidRPr="00FC399F" w:rsidRDefault="00CE6D48" w:rsidP="00BF147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4. 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визначає особливі умови проходження річного оцінювання та державної підсумкової атестації, а також прийому для здобуття вищої освіти Заявниками.</w:t>
      </w:r>
    </w:p>
    <w:p w:rsidR="00CE6D48" w:rsidRPr="00FC399F" w:rsidRDefault="00CE6D48" w:rsidP="00BF147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поширюється також на Заявників, які переселилися з тимчасово окупован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399F">
        <w:rPr>
          <w:rFonts w:ascii="Times New Roman" w:hAnsi="Times New Roman" w:cs="Times New Roman"/>
          <w:sz w:val="28"/>
          <w:szCs w:val="28"/>
        </w:rPr>
        <w:t xml:space="preserve"> територі</w:t>
      </w:r>
      <w:r>
        <w:rPr>
          <w:rFonts w:ascii="Times New Roman" w:hAnsi="Times New Roman" w:cs="Times New Roman"/>
          <w:sz w:val="28"/>
          <w:szCs w:val="28"/>
        </w:rPr>
        <w:t>ї окремих районів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Донецьк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399F">
        <w:rPr>
          <w:rFonts w:ascii="Times New Roman" w:hAnsi="Times New Roman" w:cs="Times New Roman"/>
          <w:sz w:val="28"/>
          <w:szCs w:val="28"/>
        </w:rPr>
        <w:t xml:space="preserve"> та Луганськ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 w:rsidRPr="00FC399F">
        <w:rPr>
          <w:rFonts w:ascii="Times New Roman" w:hAnsi="Times New Roman" w:cs="Times New Roman"/>
          <w:sz w:val="28"/>
          <w:szCs w:val="28"/>
        </w:rPr>
        <w:t xml:space="preserve">з території населених пунктів на лінії зіткнення після 01 січня в рік вступу до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FC399F" w:rsidRDefault="00CE6D48" w:rsidP="00973E3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5. Заявники мають право на:</w:t>
      </w:r>
    </w:p>
    <w:p w:rsidR="00CE6D48" w:rsidRPr="00FC399F" w:rsidRDefault="00CE6D48" w:rsidP="00973E3F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проходження річного оцінювання та державної підсумкової атестації;</w:t>
      </w:r>
    </w:p>
    <w:p w:rsidR="00CE6D48" w:rsidRPr="00FC399F" w:rsidRDefault="00CE6D48" w:rsidP="00973E3F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отримання документа державного зразка про базову </w:t>
      </w:r>
      <w:r>
        <w:rPr>
          <w:rFonts w:ascii="Times New Roman" w:hAnsi="Times New Roman" w:cs="Times New Roman"/>
          <w:sz w:val="28"/>
          <w:szCs w:val="28"/>
        </w:rPr>
        <w:t xml:space="preserve">середню освіту </w:t>
      </w:r>
      <w:r w:rsidRPr="00FC399F">
        <w:rPr>
          <w:rFonts w:ascii="Times New Roman" w:hAnsi="Times New Roman" w:cs="Times New Roman"/>
          <w:sz w:val="28"/>
          <w:szCs w:val="28"/>
        </w:rPr>
        <w:t>та повну загальну середню освіту;</w:t>
      </w:r>
    </w:p>
    <w:p w:rsidR="00CE6D48" w:rsidRPr="00FC399F" w:rsidRDefault="00CE6D48" w:rsidP="00973E3F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прийом для здобуття вищої освіти на конкурсних засадах за результатами вступних випробувань до </w:t>
      </w:r>
      <w:r>
        <w:rPr>
          <w:rFonts w:ascii="Times New Roman" w:hAnsi="Times New Roman" w:cs="Times New Roman"/>
          <w:sz w:val="28"/>
          <w:szCs w:val="28"/>
        </w:rPr>
        <w:t>закладів вищої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(з урахуванням вимог пункту 24</w:t>
      </w:r>
      <w:r w:rsidRPr="002B746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C399F">
        <w:rPr>
          <w:rFonts w:ascii="Times New Roman" w:hAnsi="Times New Roman" w:cs="Times New Roman"/>
          <w:sz w:val="28"/>
          <w:szCs w:val="28"/>
        </w:rPr>
        <w:t xml:space="preserve"> частини першої статті 13 Закону України «Про вищу освіту») або за результатами зовнішнього незалежного оцінювання (за вибором Заявника).</w:t>
      </w:r>
    </w:p>
    <w:p w:rsidR="00CE6D48" w:rsidRDefault="00CE6D48" w:rsidP="00973E3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6. Документи про освіту (освітні документи), видані у населених пунктах, що розташовані на тимчасово окупованих територіях у Донецькій та Луганській областях, не визнаються.</w:t>
      </w:r>
    </w:p>
    <w:p w:rsidR="00CE6D48" w:rsidRDefault="00CE6D48" w:rsidP="00973E3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D48" w:rsidRPr="00FC399F" w:rsidRDefault="00CE6D48" w:rsidP="007100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B7C">
        <w:rPr>
          <w:rStyle w:val="30"/>
        </w:rPr>
        <w:t>II. Особливості проходження Заявниками річного оцінювання та</w:t>
      </w:r>
      <w:r w:rsidRPr="00FC399F">
        <w:rPr>
          <w:rStyle w:val="30"/>
        </w:rPr>
        <w:t xml:space="preserve"> </w:t>
      </w:r>
      <w:r w:rsidRPr="00FC399F">
        <w:rPr>
          <w:rFonts w:ascii="Times New Roman" w:hAnsi="Times New Roman" w:cs="Times New Roman"/>
          <w:b/>
          <w:sz w:val="28"/>
          <w:szCs w:val="28"/>
        </w:rPr>
        <w:t>державної підсумкової атестації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399F">
        <w:rPr>
          <w:rFonts w:ascii="Times New Roman" w:hAnsi="Times New Roman" w:cs="Times New Roman"/>
          <w:color w:val="auto"/>
          <w:spacing w:val="-2"/>
          <w:sz w:val="28"/>
          <w:szCs w:val="28"/>
        </w:rPr>
        <w:t>1. Діяльність</w:t>
      </w:r>
      <w:r w:rsidRPr="00FC39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із забезпечення проходження річного оцінювання та державної підсумкової атестації, а також прийому для здобуття вищої освіти Заявниками організовується </w:t>
      </w:r>
      <w:r w:rsidRPr="00FC399F">
        <w:rPr>
          <w:rFonts w:ascii="Times New Roman" w:hAnsi="Times New Roman" w:cs="Times New Roman"/>
          <w:color w:val="auto"/>
          <w:spacing w:val="-2"/>
          <w:sz w:val="28"/>
          <w:szCs w:val="28"/>
        </w:rPr>
        <w:t>в освітн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іх</w:t>
      </w:r>
      <w:r w:rsidRPr="00FC399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ах</w:t>
      </w:r>
      <w:r w:rsidRPr="00FC399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«Донбас–Україна» (далі</w:t>
      </w:r>
      <w:r w:rsidRPr="00FC399F">
        <w:rPr>
          <w:rFonts w:ascii="Times New Roman" w:hAnsi="Times New Roman" w:cs="Times New Roman"/>
          <w:spacing w:val="-2"/>
          <w:sz w:val="28"/>
          <w:szCs w:val="28"/>
        </w:rPr>
        <w:t xml:space="preserve"> – Центр)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в містах, де здійснюють освітню діяльність заклади вищої освіти.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2. Центр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створюється на базі </w:t>
      </w:r>
      <w:r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вищої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спільно із закладами загально</w:t>
      </w:r>
      <w:r w:rsidRPr="00FC399F">
        <w:rPr>
          <w:rFonts w:ascii="Times New Roman" w:hAnsi="Times New Roman"/>
          <w:sz w:val="28"/>
          <w:szCs w:val="28"/>
        </w:rPr>
        <w:t>ї середньої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комунальної форми власності, визначеними </w:t>
      </w:r>
      <w:r w:rsidRPr="00FC399F">
        <w:rPr>
          <w:rFonts w:ascii="Times New Roman" w:hAnsi="Times New Roman"/>
          <w:sz w:val="28"/>
          <w:szCs w:val="28"/>
        </w:rPr>
        <w:t xml:space="preserve">органами управління освітою </w:t>
      </w:r>
      <w:r w:rsidRPr="00FC399F">
        <w:rPr>
          <w:rFonts w:ascii="Times New Roman" w:hAnsi="Times New Roman" w:cs="Times New Roman"/>
          <w:sz w:val="28"/>
          <w:szCs w:val="28"/>
        </w:rPr>
        <w:t xml:space="preserve">Київської </w:t>
      </w:r>
      <w:r w:rsidRPr="00FC399F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та обласними державними адміністраціями серед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закладів загальної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середньої освіти відповідної адміністративно-територіальної одиниці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для проведення річного оцінювання та державної підсумкової атестації, замовлення та видачі документа державного зразка про базову</w:t>
      </w:r>
      <w:r>
        <w:rPr>
          <w:rFonts w:ascii="Times New Roman" w:hAnsi="Times New Roman" w:cs="Times New Roman"/>
          <w:sz w:val="28"/>
          <w:szCs w:val="28"/>
        </w:rPr>
        <w:t xml:space="preserve"> середню освіту </w:t>
      </w:r>
      <w:r w:rsidRPr="00FC399F">
        <w:rPr>
          <w:rFonts w:ascii="Times New Roman" w:hAnsi="Times New Roman" w:cs="Times New Roman"/>
          <w:sz w:val="28"/>
          <w:szCs w:val="28"/>
        </w:rPr>
        <w:t xml:space="preserve">або повну загальну середню освіту в передбачених цим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випадках</w:t>
      </w:r>
      <w:r w:rsidRPr="00FC399F">
        <w:rPr>
          <w:rFonts w:ascii="Times New Roman" w:hAnsi="Times New Roman"/>
          <w:sz w:val="28"/>
          <w:szCs w:val="28"/>
        </w:rPr>
        <w:t xml:space="preserve"> (далі – уповноважені заклади </w:t>
      </w:r>
      <w:r w:rsidRPr="00FC399F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/>
          <w:sz w:val="28"/>
          <w:szCs w:val="28"/>
        </w:rPr>
        <w:t>ї середньої освіти</w:t>
      </w:r>
      <w:r w:rsidRPr="00FC399F">
        <w:rPr>
          <w:rFonts w:ascii="Times New Roman" w:hAnsi="Times New Roman"/>
          <w:sz w:val="28"/>
          <w:szCs w:val="28"/>
        </w:rPr>
        <w:t>)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Default="00CE6D48" w:rsidP="00606B7C">
      <w:pPr>
        <w:spacing w:line="276" w:lineRule="auto"/>
        <w:ind w:firstLine="709"/>
        <w:jc w:val="both"/>
        <w:rPr>
          <w:rStyle w:val="fontstyle01"/>
          <w:rFonts w:ascii="Times New Roman" w:hAnsi="Times New Roman" w:cs="Arial Unicode MS"/>
          <w:sz w:val="28"/>
          <w:szCs w:val="28"/>
        </w:rPr>
      </w:pP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Заклади освіти забезпечують функціонування Центрів на правах підрозділів приймальної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комісії. Керівником Центру призначається один із заступників відповідального секретаря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приймальної комісії.</w:t>
      </w:r>
    </w:p>
    <w:p w:rsidR="00CE6D48" w:rsidRDefault="00CE6D48" w:rsidP="00606B7C">
      <w:pPr>
        <w:spacing w:line="276" w:lineRule="auto"/>
        <w:ind w:firstLine="709"/>
        <w:jc w:val="both"/>
        <w:rPr>
          <w:rStyle w:val="fontstyle01"/>
          <w:rFonts w:ascii="Times New Roman" w:hAnsi="Times New Roman" w:cs="Arial Unicode MS"/>
          <w:sz w:val="28"/>
          <w:szCs w:val="28"/>
        </w:rPr>
      </w:pP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Інформація про створення Центрів, їх повноваження, графік роботи, правила прийому та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встановлені квоти розміщується на вебсайтах Міністерства освіти і науки України та закладів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освіти</w:t>
      </w:r>
      <w:r>
        <w:rPr>
          <w:rStyle w:val="fontstyle01"/>
          <w:rFonts w:ascii="Times New Roman" w:hAnsi="Times New Roman" w:cs="Arial Unicode MS"/>
          <w:sz w:val="28"/>
          <w:szCs w:val="28"/>
        </w:rPr>
        <w:t>.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3. Центр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9F">
        <w:rPr>
          <w:rFonts w:ascii="Times New Roman" w:hAnsi="Times New Roman" w:cs="Times New Roman"/>
          <w:sz w:val="28"/>
          <w:szCs w:val="28"/>
        </w:rPr>
        <w:t>: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забезпечу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консультування та допомогу в оформленні декларації Заявника;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проведенню річного оцінювання та державної підсумкової атестації Заявника з української мови та історії України, видачі йому документів державного зразка про базову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 xml:space="preserve">середню освіту </w:t>
      </w:r>
      <w:r w:rsidRPr="00FC399F">
        <w:rPr>
          <w:rFonts w:ascii="Times New Roman" w:hAnsi="Times New Roman" w:cs="Times New Roman"/>
          <w:sz w:val="28"/>
          <w:szCs w:val="28"/>
        </w:rPr>
        <w:t xml:space="preserve">або повну загальну середню освіту </w:t>
      </w:r>
      <w:r w:rsidRPr="00FC399F">
        <w:rPr>
          <w:rFonts w:ascii="Times New Roman" w:hAnsi="Times New Roman"/>
          <w:sz w:val="28"/>
          <w:szCs w:val="28"/>
        </w:rPr>
        <w:t xml:space="preserve">(відповідальний –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уповноважений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загальної середньої освіти</w:t>
      </w:r>
      <w:r w:rsidRPr="00FC399F">
        <w:rPr>
          <w:rFonts w:ascii="Times New Roman" w:hAnsi="Times New Roman"/>
          <w:sz w:val="28"/>
          <w:szCs w:val="28"/>
        </w:rPr>
        <w:t>)</w:t>
      </w:r>
      <w:r w:rsidRPr="00FC399F">
        <w:rPr>
          <w:rFonts w:ascii="Times New Roman" w:hAnsi="Times New Roman" w:cs="Times New Roman"/>
          <w:sz w:val="28"/>
          <w:szCs w:val="28"/>
        </w:rPr>
        <w:t>;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організову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оформлення документів Заявника як вступника, проведення вступного випробування до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 xml:space="preserve">закладу освіти </w:t>
      </w:r>
      <w:r w:rsidRPr="00FC399F">
        <w:rPr>
          <w:rFonts w:ascii="Times New Roman" w:hAnsi="Times New Roman" w:cs="Times New Roman"/>
          <w:sz w:val="28"/>
          <w:szCs w:val="28"/>
        </w:rPr>
        <w:t xml:space="preserve">та (в разі проходження конкурсного відбору) надання рекомендації для вступу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до закладу освіти</w:t>
      </w:r>
      <w:r w:rsidRPr="00FC399F">
        <w:rPr>
          <w:rFonts w:ascii="Times New Roman" w:hAnsi="Times New Roman" w:cs="Times New Roman"/>
          <w:sz w:val="28"/>
          <w:szCs w:val="28"/>
        </w:rPr>
        <w:t>;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поселенню Заявника на час проходження річного оцінювання, державної підсумкової атестації та проведення вступного випробування до </w:t>
      </w:r>
      <w:r w:rsidRPr="00FC399F">
        <w:rPr>
          <w:rStyle w:val="30"/>
          <w:b w:val="0"/>
        </w:rPr>
        <w:t xml:space="preserve">гуртожитку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(у разі необхідності – до надання рекомендації для вступу до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або відмови в її наданні);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отриманню Заявником документів, що посвідчують особу.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4. Центр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працю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C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до 23 жовтня.</w:t>
      </w:r>
    </w:p>
    <w:p w:rsidR="00CE6D48" w:rsidRPr="00FC399F" w:rsidRDefault="00CE6D48" w:rsidP="007100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D48" w:rsidRPr="00FC399F" w:rsidRDefault="00CE6D48" w:rsidP="00581CB8">
      <w:pPr>
        <w:spacing w:line="276" w:lineRule="auto"/>
        <w:jc w:val="center"/>
        <w:rPr>
          <w:rStyle w:val="30"/>
        </w:rPr>
      </w:pPr>
      <w:r w:rsidRPr="00FC399F">
        <w:rPr>
          <w:rStyle w:val="30"/>
        </w:rPr>
        <w:t>III. Особливості отримання Заявниками документів про повну загальну середню освіту, необхідних для здобуття вищої освіти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1. Заявники для отримання документів про загальну середню освіту, необхідних для здобуття вищої освіти, проходять річне оцінювання та державну підсумкову атестацію за екстернатною формою в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уповноважени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х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ах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загальної середньої освіти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2. Зарахування Заявників на екстернатну форму навчання до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уповноважен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ого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у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загальної середньої освіти</w:t>
      </w:r>
      <w:r w:rsidRPr="007D4927">
        <w:rPr>
          <w:rFonts w:ascii="Times New Roman" w:hAnsi="Times New Roman"/>
          <w:sz w:val="28"/>
          <w:szCs w:val="28"/>
        </w:rPr>
        <w:t xml:space="preserve"> </w:t>
      </w:r>
      <w:r w:rsidRPr="00FC399F">
        <w:rPr>
          <w:rFonts w:ascii="Times New Roman" w:hAnsi="Times New Roman" w:cs="Times New Roman"/>
          <w:sz w:val="28"/>
          <w:szCs w:val="28"/>
        </w:rPr>
        <w:t xml:space="preserve">здійснюється згідно з наказом </w:t>
      </w:r>
      <w:r w:rsidRPr="00FC399F">
        <w:rPr>
          <w:rFonts w:ascii="Times New Roman" w:hAnsi="Times New Roman"/>
          <w:sz w:val="28"/>
          <w:szCs w:val="28"/>
        </w:rPr>
        <w:t>його керівника</w:t>
      </w:r>
      <w:r w:rsidRPr="00FC399F">
        <w:rPr>
          <w:rFonts w:ascii="Times New Roman" w:hAnsi="Times New Roman" w:cs="Times New Roman"/>
          <w:sz w:val="28"/>
          <w:szCs w:val="28"/>
        </w:rPr>
        <w:t xml:space="preserve"> та за:</w:t>
      </w:r>
    </w:p>
    <w:p w:rsidR="00CE6D48" w:rsidRPr="00FC399F" w:rsidRDefault="00CE6D48" w:rsidP="00581CB8">
      <w:pPr>
        <w:numPr>
          <w:ilvl w:val="0"/>
          <w:numId w:val="2"/>
        </w:numPr>
        <w:tabs>
          <w:tab w:val="clear" w:pos="1410"/>
          <w:tab w:val="num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заявою (для повнолітніх Заявників);</w:t>
      </w:r>
    </w:p>
    <w:p w:rsidR="00CE6D48" w:rsidRPr="00FC399F" w:rsidRDefault="00CE6D48" w:rsidP="00581CB8">
      <w:pPr>
        <w:numPr>
          <w:ilvl w:val="0"/>
          <w:numId w:val="2"/>
        </w:numPr>
        <w:tabs>
          <w:tab w:val="clear" w:pos="1410"/>
          <w:tab w:val="num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заявою батьків (одного з батьків) або інших законних представників (для неповнолітніх Заявників).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Заяву про зарахування на екстернат може подати неповнолітня особа у супроводі родичів або будь-яких інших повнолітніх осіб, які не є її законними представниками.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Під час подання заяви Заявник пред’являє особисто документ, що посвідчує особу. 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До заяви, поданої в паперовій формі, Заявник додає декларацію з наклеєною на неї фотокарткою.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Заявник має право додати до декларації, у тому числі шляхом надсилання електронною поштою, інші матеріали (у паперовому вигляді або у форматі цифрових зображень), які можуть прямо чи опосередковано підтверджувати наведену в декларації інформацію.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Посадова особа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уповноважен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ого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</w:t>
      </w:r>
      <w:r>
        <w:rPr>
          <w:rStyle w:val="fontstyle01"/>
          <w:rFonts w:ascii="Times New Roman" w:hAnsi="Times New Roman" w:cs="Arial Unicode MS"/>
          <w:sz w:val="28"/>
          <w:szCs w:val="28"/>
        </w:rPr>
        <w:t>у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 xml:space="preserve"> загальної середньої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робить копії з оригіналів поданих документів та завіряє їх в установленому порядку. Оригінали документів повертаються Заявнику.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3. Річне оцінювання та державна підсумкова атестація Заявників, зарахованих на екстернатну форму навчання до випускних 9, 11-х класів, проводяться на наступний день після отримання заяви або в інші строки, визначені Заявником (його законним представником) у заяві про зарахування на екстернатну форму навчання, </w:t>
      </w:r>
      <w:r w:rsidRPr="00FC399F">
        <w:rPr>
          <w:rFonts w:ascii="Times New Roman" w:hAnsi="Times New Roman"/>
          <w:sz w:val="28"/>
          <w:szCs w:val="28"/>
        </w:rPr>
        <w:t xml:space="preserve">але </w:t>
      </w:r>
      <w:r>
        <w:rPr>
          <w:rFonts w:ascii="Times New Roman" w:hAnsi="Times New Roman"/>
          <w:sz w:val="28"/>
          <w:szCs w:val="28"/>
        </w:rPr>
        <w:t xml:space="preserve">не раніше 10 липня і </w:t>
      </w:r>
      <w:r w:rsidRPr="00FC399F">
        <w:rPr>
          <w:rFonts w:ascii="Times New Roman" w:hAnsi="Times New Roman"/>
          <w:sz w:val="28"/>
          <w:szCs w:val="28"/>
        </w:rPr>
        <w:t>не пізніше 20</w:t>
      </w:r>
      <w:r>
        <w:rPr>
          <w:rFonts w:ascii="Times New Roman" w:hAnsi="Times New Roman"/>
          <w:sz w:val="28"/>
          <w:szCs w:val="28"/>
        </w:rPr>
        <w:t> </w:t>
      </w:r>
      <w:r w:rsidRPr="00FC399F">
        <w:rPr>
          <w:rFonts w:ascii="Times New Roman" w:hAnsi="Times New Roman"/>
          <w:sz w:val="28"/>
          <w:szCs w:val="28"/>
        </w:rPr>
        <w:t>вересня поточного року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Заявник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9F">
        <w:rPr>
          <w:rFonts w:ascii="Times New Roman" w:hAnsi="Times New Roman" w:cs="Times New Roman"/>
          <w:sz w:val="28"/>
          <w:szCs w:val="28"/>
        </w:rPr>
        <w:t xml:space="preserve">, які не мають свідоцтва про базову середню освіту та зараховані на екстернатну форму навчання до 11 класу, </w:t>
      </w:r>
      <w:r>
        <w:rPr>
          <w:rFonts w:ascii="Times New Roman" w:hAnsi="Times New Roman" w:cs="Times New Roman"/>
          <w:sz w:val="28"/>
          <w:szCs w:val="28"/>
        </w:rPr>
        <w:t>мають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право одночасно пройти атестацію екстерном за курс базової середн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та повної загальної середньої освіти.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Результати річного оцінювання з навчальних предметів визначаються посадовою особою </w:t>
      </w:r>
      <w:r w:rsidRPr="006D0841"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>уповноваженого закладу загальної середньої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відповідно до декларації та зазначаються в додатку до документа про загальну середню освіту як «атестований».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як «атестований». Середній бал документа про освіту розраховується як середній бал результатів державної підсумкової атестації.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Заявник має право впродовж наступного навчального року пройти річне оцінювання у порядку, визначеному розділом ІІІ Положення про екстернат у загальноосвітніх навчальних закладах, затвердженого наказом Міністерства освіти і науки України від 13 березня 2017 року № 369, зареєстрованого у Міністерстві юстиції України 28 березня 2017 року за №</w:t>
      </w:r>
      <w:r w:rsidRPr="00FC399F">
        <w:rPr>
          <w:rFonts w:ascii="Times New Roman" w:hAnsi="Times New Roman"/>
          <w:sz w:val="28"/>
          <w:szCs w:val="28"/>
        </w:rPr>
        <w:t> </w:t>
      </w:r>
      <w:r w:rsidRPr="00FC399F">
        <w:rPr>
          <w:rFonts w:ascii="Times New Roman" w:hAnsi="Times New Roman" w:cs="Times New Roman"/>
          <w:sz w:val="28"/>
          <w:szCs w:val="28"/>
        </w:rPr>
        <w:t>416/30284. При цьому Заявникові видається новий додаток до документа про загальну середню освіту.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Державна підсумкова атестація Заявників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0841"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>уповноважено</w:t>
      </w:r>
      <w:r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>му</w:t>
      </w:r>
      <w:r w:rsidRPr="006D0841"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 xml:space="preserve"> заклад</w:t>
      </w:r>
      <w:r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>і</w:t>
      </w:r>
      <w:r w:rsidRPr="006D0841"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 xml:space="preserve"> загальної середньої освіти</w:t>
      </w:r>
      <w:r w:rsidRPr="006D084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C399F">
        <w:rPr>
          <w:rFonts w:ascii="Times New Roman" w:hAnsi="Times New Roman" w:cs="Times New Roman"/>
          <w:sz w:val="28"/>
          <w:szCs w:val="28"/>
        </w:rPr>
        <w:t>з української мови та історії України відповідно до Порядку проведення державної підсумкової атестації, затвердженого наказом Міністерства освіти і науки України від 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399F">
        <w:rPr>
          <w:rFonts w:ascii="Times New Roman" w:hAnsi="Times New Roman" w:cs="Times New Roman"/>
          <w:sz w:val="28"/>
          <w:szCs w:val="28"/>
        </w:rPr>
        <w:t>грудня 2018 року № 1369, зареєстрованого в Міністерстві юстиції України 02 січня 2019 року за № 8/32979.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4. Після успішного проходження річного оцінювання та державної підсумкової атестації </w:t>
      </w:r>
      <w:r w:rsidRPr="006D0841">
        <w:rPr>
          <w:rStyle w:val="fontstyle01"/>
          <w:rFonts w:ascii="Times New Roman" w:hAnsi="Times New Roman" w:cs="Arial Unicode MS"/>
          <w:spacing w:val="-4"/>
          <w:sz w:val="28"/>
          <w:szCs w:val="28"/>
        </w:rPr>
        <w:t>уповноважений заклад загальної середньої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замовляє протягом одного робочого дня Заявникові відповідний документ про базову</w:t>
      </w:r>
      <w:r>
        <w:rPr>
          <w:rFonts w:ascii="Times New Roman" w:hAnsi="Times New Roman" w:cs="Times New Roman"/>
          <w:sz w:val="28"/>
          <w:szCs w:val="28"/>
        </w:rPr>
        <w:t xml:space="preserve"> середню освіту</w:t>
      </w:r>
      <w:r w:rsidRPr="00FC399F">
        <w:rPr>
          <w:rFonts w:ascii="Times New Roman" w:hAnsi="Times New Roman" w:cs="Times New Roman"/>
          <w:sz w:val="28"/>
          <w:szCs w:val="28"/>
        </w:rPr>
        <w:t xml:space="preserve"> або повну загальну середню освіту та після отримання від відповідного органу управління освітою видає його відповідно до Порядку замовлення документів про базову середню освіту та повну</w:t>
      </w:r>
      <w:r w:rsidRPr="00FC399F">
        <w:rPr>
          <w:rFonts w:ascii="Times New Roman" w:hAnsi="Times New Roman"/>
          <w:sz w:val="28"/>
          <w:szCs w:val="28"/>
        </w:rPr>
        <w:t xml:space="preserve"> </w:t>
      </w:r>
      <w:r w:rsidRPr="00FC399F">
        <w:rPr>
          <w:rFonts w:ascii="Times New Roman" w:hAnsi="Times New Roman" w:cs="Times New Roman"/>
          <w:sz w:val="28"/>
          <w:szCs w:val="28"/>
        </w:rPr>
        <w:t>загальну середню освіту, видачі та обліку їх карток, затвердженого наказом Міністерства освіти і науки України від 10 грудня 2003 року № 811, зареєстрованого в Міністерстві юстиції України 16 лютого 2004 року за №</w:t>
      </w:r>
      <w:r w:rsidRPr="00FC399F">
        <w:rPr>
          <w:rFonts w:ascii="Times New Roman" w:hAnsi="Times New Roman"/>
          <w:sz w:val="28"/>
          <w:szCs w:val="28"/>
        </w:rPr>
        <w:t> </w:t>
      </w:r>
      <w:r w:rsidRPr="00FC399F">
        <w:rPr>
          <w:rFonts w:ascii="Times New Roman" w:hAnsi="Times New Roman" w:cs="Times New Roman"/>
          <w:sz w:val="28"/>
          <w:szCs w:val="28"/>
        </w:rPr>
        <w:t>201/8800 (у редакції наказу Міністерства освіти і науки України від 13</w:t>
      </w:r>
      <w:r w:rsidRPr="00FC399F">
        <w:rPr>
          <w:rFonts w:ascii="Times New Roman" w:hAnsi="Times New Roman"/>
          <w:sz w:val="28"/>
          <w:szCs w:val="28"/>
        </w:rPr>
        <w:t> </w:t>
      </w:r>
      <w:r w:rsidRPr="00FC399F">
        <w:rPr>
          <w:rFonts w:ascii="Times New Roman" w:hAnsi="Times New Roman" w:cs="Times New Roman"/>
          <w:sz w:val="28"/>
          <w:szCs w:val="28"/>
        </w:rPr>
        <w:t>серпня 2007 року № 737).</w:t>
      </w:r>
    </w:p>
    <w:p w:rsidR="00CE6D48" w:rsidRPr="00FC399F" w:rsidRDefault="00CE6D48" w:rsidP="00581C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D48" w:rsidRPr="00FC399F" w:rsidRDefault="00CE6D48" w:rsidP="004667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9F">
        <w:rPr>
          <w:rFonts w:ascii="Times New Roman" w:hAnsi="Times New Roman" w:cs="Times New Roman"/>
          <w:b/>
          <w:sz w:val="28"/>
          <w:szCs w:val="28"/>
        </w:rPr>
        <w:t>IV. Прийом для здобуття вищої освіти на основі повної загальної середньої освіти</w:t>
      </w:r>
    </w:p>
    <w:p w:rsidR="00CE6D48" w:rsidRPr="000F609E" w:rsidRDefault="00CE6D48" w:rsidP="00B7596D">
      <w:pPr>
        <w:spacing w:line="276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F609E">
        <w:rPr>
          <w:rFonts w:ascii="Times New Roman" w:hAnsi="Times New Roman" w:cs="Times New Roman"/>
          <w:spacing w:val="-3"/>
          <w:sz w:val="28"/>
          <w:szCs w:val="28"/>
        </w:rPr>
        <w:t>1. Заявник має право вступати для здобуття освітнього ступеня бакалавра на основі повної загальної середньої освіти</w:t>
      </w:r>
      <w:r w:rsidRPr="000F609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F609E">
        <w:rPr>
          <w:rStyle w:val="fontstyle01"/>
          <w:rFonts w:ascii="Times New Roman" w:hAnsi="Times New Roman" w:cs="Arial Unicode MS"/>
          <w:spacing w:val="-3"/>
          <w:sz w:val="28"/>
          <w:szCs w:val="28"/>
        </w:rPr>
        <w:t>до закладів вищої освіти</w:t>
      </w:r>
      <w:r w:rsidRPr="000F609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E6D48" w:rsidRDefault="00CE6D48" w:rsidP="00B7596D">
      <w:pPr>
        <w:spacing w:line="276" w:lineRule="auto"/>
        <w:ind w:firstLine="708"/>
        <w:jc w:val="both"/>
        <w:rPr>
          <w:rStyle w:val="fontstyle01"/>
          <w:rFonts w:ascii="Times New Roman" w:hAnsi="Times New Roman" w:cs="Arial Unicode MS"/>
          <w:sz w:val="28"/>
          <w:szCs w:val="28"/>
        </w:rPr>
      </w:pP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Заявник має право вступати для здобуття вищої освіти за денною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формою здобуття освіти на місця, що фінансуються за кошти державного бюджету, до закладу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вищої освіти у межах квот, визначених центральним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органом виконавчої влади у сфері освіти і науки.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2. </w:t>
      </w: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Правила прийому Заявників до закладу вищої освіти відповідно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до Умов прийому </w:t>
      </w:r>
      <w:r>
        <w:rPr>
          <w:rFonts w:ascii="Times New Roman" w:hAnsi="Times New Roman" w:cs="Times New Roman"/>
          <w:sz w:val="28"/>
          <w:szCs w:val="28"/>
        </w:rPr>
        <w:t>для здобуття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вищої освіти України в 2020 році, затверджених наказом Міністерства освіти і науки України від 11 жовтня 2019 року № 1285, зареєстрованих у Міністерстві юстиції України 02 грудня 2019 року за № </w:t>
      </w:r>
      <w:r w:rsidRPr="00FC399F">
        <w:rPr>
          <w:rFonts w:ascii="Times New Roman" w:hAnsi="Times New Roman" w:cs="Times New Roman"/>
          <w:bCs/>
          <w:sz w:val="28"/>
          <w:szCs w:val="28"/>
        </w:rPr>
        <w:t>1192/34163</w:t>
      </w:r>
      <w:r w:rsidRPr="00FC399F">
        <w:rPr>
          <w:rFonts w:ascii="Times New Roman" w:hAnsi="Times New Roman"/>
          <w:bCs/>
          <w:sz w:val="28"/>
          <w:szCs w:val="28"/>
        </w:rPr>
        <w:t xml:space="preserve"> (далі – Умови прийому),</w:t>
      </w:r>
      <w:r w:rsidRPr="00FC399F">
        <w:rPr>
          <w:rFonts w:ascii="Times New Roman" w:hAnsi="Times New Roman" w:cs="Times New Roman"/>
          <w:sz w:val="28"/>
          <w:szCs w:val="28"/>
        </w:rPr>
        <w:t xml:space="preserve"> з урахуванням особливостей, визначених цим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C399F">
        <w:rPr>
          <w:rFonts w:ascii="Times New Roman" w:hAnsi="Times New Roman" w:cs="Times New Roman"/>
          <w:sz w:val="28"/>
          <w:szCs w:val="28"/>
        </w:rPr>
        <w:t xml:space="preserve">, затверджуються Вченою радою як додаток до Правил прийому </w:t>
      </w: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до цього закладу вищої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 </w:t>
      </w:r>
      <w:r w:rsidRPr="00A22194">
        <w:rPr>
          <w:rStyle w:val="fontstyle01"/>
          <w:rFonts w:ascii="Times New Roman" w:hAnsi="Times New Roman" w:cs="Arial Unicode MS"/>
          <w:sz w:val="28"/>
          <w:szCs w:val="28"/>
        </w:rPr>
        <w:t>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(далі – Правила прийому).</w:t>
      </w:r>
      <w:bookmarkStart w:id="1" w:name="_GoBack"/>
      <w:bookmarkEnd w:id="1"/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3. Особливості подання документів Заявником:</w:t>
      </w:r>
    </w:p>
    <w:p w:rsidR="00CE6D48" w:rsidRPr="00FC399F" w:rsidRDefault="00CE6D48" w:rsidP="002A62A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документи подаються особисто в письмовій формі;</w:t>
      </w:r>
    </w:p>
    <w:p w:rsidR="00CE6D48" w:rsidRPr="00A008CE" w:rsidRDefault="00CE6D48" w:rsidP="002A62AE">
      <w:pPr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08CE">
        <w:rPr>
          <w:rFonts w:ascii="Times New Roman" w:hAnsi="Times New Roman" w:cs="Times New Roman"/>
          <w:spacing w:val="-2"/>
          <w:sz w:val="28"/>
          <w:szCs w:val="28"/>
        </w:rPr>
        <w:t>свідоцтво про народження може подаватись особами незалежно від віку;</w:t>
      </w:r>
    </w:p>
    <w:p w:rsidR="00CE6D48" w:rsidRPr="00FC399F" w:rsidRDefault="00CE6D48" w:rsidP="002A62A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за відсутності документа про освіту державного зразка та додатка до нього, Заявник подає довідку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уповноважен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ого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заклад</w:t>
      </w:r>
      <w:r>
        <w:rPr>
          <w:rStyle w:val="fontstyle01"/>
          <w:rFonts w:ascii="Times New Roman" w:hAnsi="Times New Roman" w:cs="Arial Unicode MS"/>
          <w:sz w:val="28"/>
          <w:szCs w:val="28"/>
        </w:rPr>
        <w:t xml:space="preserve">у </w:t>
      </w:r>
      <w:r w:rsidRPr="005A6532">
        <w:rPr>
          <w:rStyle w:val="fontstyle01"/>
          <w:rFonts w:ascii="Times New Roman" w:hAnsi="Times New Roman" w:cs="Arial Unicode MS"/>
          <w:sz w:val="28"/>
          <w:szCs w:val="28"/>
        </w:rPr>
        <w:t>загальної середньої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99F">
        <w:rPr>
          <w:rFonts w:ascii="Times New Roman" w:hAnsi="Times New Roman" w:cs="Times New Roman"/>
          <w:sz w:val="28"/>
          <w:szCs w:val="28"/>
        </w:rPr>
        <w:t>спішне проходження річного оцінювання та державної підсумкової атестації, яка є підставою для участі в конкурсі без подання сертифікатів зовнішнього незалежного оцінювання;</w:t>
      </w:r>
    </w:p>
    <w:p w:rsidR="00CE6D48" w:rsidRPr="00A008CE" w:rsidRDefault="00CE6D48" w:rsidP="002A62AE">
      <w:pPr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08CE">
        <w:rPr>
          <w:rFonts w:ascii="Times New Roman" w:hAnsi="Times New Roman" w:cs="Times New Roman"/>
          <w:spacing w:val="-2"/>
          <w:sz w:val="28"/>
          <w:szCs w:val="28"/>
        </w:rPr>
        <w:t>за бажанням подається сертифікат зовнішнього незалежного оцінювання 2017, 2018, 2019 та 2020 років, крім оцінок з англійської, французької, німецької та іспанської мов. Якщо як конкурсний предмет встановлено іноземну мову, заявник має право подавати оцінку із сертифікатів зовнішнього незалежного оцінювання 2018</w:t>
      </w:r>
      <w:r w:rsidRPr="00A008CE">
        <w:rPr>
          <w:rFonts w:ascii="Times New Roman" w:hAnsi="Times New Roman"/>
          <w:spacing w:val="-2"/>
          <w:sz w:val="28"/>
          <w:szCs w:val="28"/>
        </w:rPr>
        <w:t>–</w:t>
      </w:r>
      <w:r w:rsidRPr="00A008CE">
        <w:rPr>
          <w:rFonts w:ascii="Times New Roman" w:hAnsi="Times New Roman" w:cs="Times New Roman"/>
          <w:spacing w:val="-2"/>
          <w:sz w:val="28"/>
          <w:szCs w:val="28"/>
        </w:rPr>
        <w:t>2020 років з однієї з іноземних мов (англійська, німецька, французька або іспанська) на власний розсуд.</w:t>
      </w:r>
    </w:p>
    <w:p w:rsidR="00CE6D48" w:rsidRPr="00FC399F" w:rsidRDefault="00CE6D48" w:rsidP="002A62AE">
      <w:pPr>
        <w:widowControl/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ість фотокарток розміром 3x4 см.</w:t>
      </w:r>
    </w:p>
    <w:p w:rsidR="00CE6D48" w:rsidRPr="00A008CE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08CE">
        <w:rPr>
          <w:rFonts w:ascii="Times New Roman" w:hAnsi="Times New Roman" w:cs="Times New Roman"/>
          <w:spacing w:val="-4"/>
          <w:sz w:val="28"/>
          <w:szCs w:val="28"/>
        </w:rPr>
        <w:t xml:space="preserve">4. Документи від Заявника для вступу на денну форму здобуття освіти для здобуття </w:t>
      </w:r>
      <w:r w:rsidRPr="00A008CE">
        <w:rPr>
          <w:rFonts w:ascii="Times New Roman" w:hAnsi="Times New Roman"/>
          <w:spacing w:val="-4"/>
          <w:sz w:val="28"/>
          <w:szCs w:val="28"/>
        </w:rPr>
        <w:t>освітнього ступеня бакалавра</w:t>
      </w:r>
      <w:r w:rsidRPr="00A008CE">
        <w:rPr>
          <w:rFonts w:ascii="Times New Roman" w:hAnsi="Times New Roman" w:cs="Times New Roman"/>
          <w:spacing w:val="-4"/>
          <w:sz w:val="28"/>
          <w:szCs w:val="28"/>
        </w:rPr>
        <w:t xml:space="preserve"> за кошти державного бюджету </w:t>
      </w:r>
      <w:r w:rsidRPr="00A008CE">
        <w:rPr>
          <w:rFonts w:ascii="Times New Roman" w:hAnsi="Times New Roman"/>
          <w:spacing w:val="-4"/>
          <w:sz w:val="28"/>
          <w:szCs w:val="28"/>
        </w:rPr>
        <w:t xml:space="preserve">для зарахування під час першого етапу надання рекомендацій до зарахування </w:t>
      </w:r>
      <w:r w:rsidRPr="00A008CE">
        <w:rPr>
          <w:rFonts w:ascii="Times New Roman" w:hAnsi="Times New Roman" w:cs="Times New Roman"/>
          <w:spacing w:val="-4"/>
          <w:sz w:val="28"/>
          <w:szCs w:val="28"/>
        </w:rPr>
        <w:t xml:space="preserve">приймаються до 12:00 години 19 серпня, для зарахування під час завершального етапу надання рекомендацій до зарахування </w:t>
      </w:r>
      <w:r w:rsidRPr="00A008CE">
        <w:rPr>
          <w:rFonts w:ascii="Times New Roman" w:hAnsi="Times New Roman"/>
          <w:spacing w:val="-4"/>
          <w:sz w:val="28"/>
          <w:szCs w:val="28"/>
        </w:rPr>
        <w:t>до 12:00 години 19 жовтня</w:t>
      </w:r>
      <w:r w:rsidRPr="00A008C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5. Заявник, який не проходить у Центрі річне оцінювання, державну підсумкову атестацію, подає до </w:t>
      </w:r>
      <w:r>
        <w:rPr>
          <w:rFonts w:ascii="Times New Roman" w:hAnsi="Times New Roman" w:cs="Times New Roman"/>
          <w:sz w:val="28"/>
          <w:szCs w:val="28"/>
        </w:rPr>
        <w:t>закладу вищої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документ про освіту державного зразка, складає вступні іспити з предметів, визначених Правилами прийому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Вступні іспити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проводяться </w:t>
      </w:r>
      <w:r>
        <w:rPr>
          <w:rFonts w:ascii="Times New Roman" w:hAnsi="Times New Roman" w:cs="Times New Roman"/>
          <w:sz w:val="28"/>
          <w:szCs w:val="28"/>
        </w:rPr>
        <w:t>навчальними закладами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до 23 жовтня.</w:t>
      </w:r>
    </w:p>
    <w:p w:rsidR="00CE6D48" w:rsidRPr="000F609E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609E">
        <w:rPr>
          <w:rFonts w:ascii="Times New Roman" w:hAnsi="Times New Roman" w:cs="Times New Roman"/>
          <w:spacing w:val="-4"/>
          <w:sz w:val="28"/>
          <w:szCs w:val="28"/>
        </w:rPr>
        <w:t xml:space="preserve">Вступні іспити, творчі конкурси для вступу для здобуття </w:t>
      </w:r>
      <w:r w:rsidRPr="000F609E">
        <w:rPr>
          <w:rFonts w:ascii="Times New Roman" w:hAnsi="Times New Roman"/>
          <w:spacing w:val="-4"/>
          <w:sz w:val="28"/>
          <w:szCs w:val="28"/>
        </w:rPr>
        <w:t>освітнього ступеня бакалавра</w:t>
      </w:r>
      <w:r w:rsidRPr="000F609E">
        <w:rPr>
          <w:rFonts w:ascii="Times New Roman" w:hAnsi="Times New Roman" w:cs="Times New Roman"/>
          <w:spacing w:val="-4"/>
          <w:sz w:val="28"/>
          <w:szCs w:val="28"/>
        </w:rPr>
        <w:t xml:space="preserve"> за кошти державного бюджету проводяться до 19 серпня – для зарахування під час першого етапу надання рекомендацій до зарахування, до 21 жовтня – для зарахування під час завершального етапу надання рекомендацій до зарахування (перелік конкурсних предметів наведено у Додатку 3 до Порядку).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7. Конкурсний бал Заявника, який вступає на основі повної загальної середньої освіти, визначається як сума середнього балу документа про повну загальну середню освіту (або довідки) та вступного(их) іспиту(іспитів) з предмета(ів), визначеного(их) Правилами прийому. Для вступу на спеціальності, для яких передбачено проведення творчого конкурсу, замість вступного іспиту проводиться відповідний творчий конкурс.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Оцінки річного оцінювання з української мови та історії України можуть використовуватись в якості оцінок вступних іспитів.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Заклад вищої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оприлюднює рейтинговий список вступників із зазначенням рекомендованих до зарахування для здобуття вищої освіти за кошти державного бюджету за денною формою навчання </w:t>
      </w:r>
      <w:r>
        <w:rPr>
          <w:rFonts w:ascii="Times New Roman" w:hAnsi="Times New Roman" w:cs="Times New Roman"/>
          <w:sz w:val="28"/>
          <w:szCs w:val="28"/>
        </w:rPr>
        <w:t>у строки, встановлені Умовами прийому.</w:t>
      </w:r>
    </w:p>
    <w:p w:rsidR="00CE6D48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У рейтингових списках, списках рекомендованих до зарахування та в наказах про зарахування прізвища вступників шифрують, а саме кожному вступнику присвоюється цифровий код у вигляді ХХХХ-ДДДДДДД, де ХХХХ відповідає коду закладу</w:t>
      </w:r>
      <w:r w:rsidRPr="00FC399F">
        <w:rPr>
          <w:rFonts w:ascii="Times New Roman" w:hAnsi="Times New Roman"/>
          <w:sz w:val="28"/>
          <w:szCs w:val="28"/>
        </w:rPr>
        <w:t xml:space="preserve"> вищої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 Єдиній державній електронній базі з питань освіти; ДДДДДДД </w:t>
      </w:r>
      <w:r w:rsidRPr="00FC399F">
        <w:rPr>
          <w:rFonts w:ascii="Times New Roman" w:hAnsi="Times New Roman"/>
          <w:sz w:val="28"/>
          <w:szCs w:val="28"/>
        </w:rPr>
        <w:t>–</w:t>
      </w:r>
      <w:r w:rsidRPr="00FC399F">
        <w:rPr>
          <w:rFonts w:ascii="Times New Roman" w:hAnsi="Times New Roman" w:cs="Times New Roman"/>
          <w:sz w:val="28"/>
          <w:szCs w:val="28"/>
        </w:rPr>
        <w:t xml:space="preserve"> коду</w:t>
      </w:r>
      <w:r w:rsidRPr="00FC399F">
        <w:rPr>
          <w:rFonts w:ascii="Times New Roman" w:hAnsi="Times New Roman"/>
          <w:sz w:val="28"/>
          <w:szCs w:val="28"/>
        </w:rPr>
        <w:t xml:space="preserve"> </w:t>
      </w:r>
      <w:r w:rsidRPr="00FC399F">
        <w:rPr>
          <w:rFonts w:ascii="Times New Roman" w:hAnsi="Times New Roman" w:cs="Times New Roman"/>
          <w:sz w:val="28"/>
          <w:szCs w:val="28"/>
        </w:rPr>
        <w:t>фізичної особи – вступника в Єдиній державній електронній базі з питань освіти.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A76">
        <w:rPr>
          <w:rFonts w:ascii="Times New Roman" w:hAnsi="Times New Roman" w:cs="Times New Roman"/>
          <w:sz w:val="28"/>
          <w:szCs w:val="28"/>
        </w:rPr>
        <w:t xml:space="preserve">При вступі для здобуття вищої освіти на основі повної загальної середньої освіти для зарахування під час першого етапу надання рекомендацій до зарахування не пізніше 12:00 години 20 серпня, для зарахування під час завершального етапу надання рекомендацій до зарахування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A7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76">
        <w:rPr>
          <w:rFonts w:ascii="Times New Roman" w:hAnsi="Times New Roman" w:cs="Times New Roman"/>
          <w:sz w:val="28"/>
          <w:szCs w:val="28"/>
        </w:rPr>
        <w:t>пізніше 12:00 години 22 жовтня</w:t>
      </w:r>
      <w:r w:rsidRPr="004A3A76">
        <w:rPr>
          <w:rFonts w:ascii="Times New Roman" w:hAnsi="Times New Roman" w:cs="Times New Roman"/>
          <w:b/>
          <w:sz w:val="28"/>
          <w:szCs w:val="28"/>
        </w:rPr>
        <w:t>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9. Після прийняття Приймальною комісією рішення про рекомендування до зарахування Заявник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зобов’язан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виконати вимоги для зарахування на місця державного замовлення, а саме подати особисто оригінали документів, передбачені Умовами прийому</w:t>
      </w:r>
      <w:r w:rsidRPr="00FC399F">
        <w:rPr>
          <w:rFonts w:ascii="Times New Roman" w:hAnsi="Times New Roman"/>
          <w:sz w:val="28"/>
          <w:szCs w:val="28"/>
        </w:rPr>
        <w:t xml:space="preserve"> та </w:t>
      </w:r>
      <w:r w:rsidRPr="00FC399F">
        <w:rPr>
          <w:rFonts w:ascii="Times New Roman" w:hAnsi="Times New Roman" w:cs="Times New Roman"/>
          <w:sz w:val="28"/>
          <w:szCs w:val="28"/>
        </w:rPr>
        <w:t>Правилами</w:t>
      </w:r>
      <w:r w:rsidRPr="00FC399F">
        <w:rPr>
          <w:rFonts w:ascii="Times New Roman" w:hAnsi="Times New Roman"/>
          <w:sz w:val="28"/>
          <w:szCs w:val="28"/>
        </w:rPr>
        <w:t xml:space="preserve"> прийому</w:t>
      </w:r>
      <w:r w:rsidRPr="00FC399F">
        <w:rPr>
          <w:rFonts w:ascii="Times New Roman" w:hAnsi="Times New Roman" w:cs="Times New Roman"/>
          <w:sz w:val="28"/>
          <w:szCs w:val="28"/>
        </w:rPr>
        <w:t xml:space="preserve">, з урахуванням особливостей, зазначених у цьому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Оригінали документів, які передбачені Умовами прийому</w:t>
      </w:r>
      <w:r w:rsidRPr="00FC399F">
        <w:rPr>
          <w:rFonts w:ascii="Times New Roman" w:hAnsi="Times New Roman"/>
          <w:sz w:val="28"/>
          <w:szCs w:val="28"/>
        </w:rPr>
        <w:t xml:space="preserve"> та </w:t>
      </w:r>
      <w:r w:rsidRPr="00FC399F">
        <w:rPr>
          <w:rFonts w:ascii="Times New Roman" w:hAnsi="Times New Roman" w:cs="Times New Roman"/>
          <w:sz w:val="28"/>
          <w:szCs w:val="28"/>
        </w:rPr>
        <w:t>Правилами</w:t>
      </w:r>
      <w:r w:rsidRPr="00FC399F">
        <w:rPr>
          <w:rFonts w:ascii="Times New Roman" w:hAnsi="Times New Roman"/>
          <w:sz w:val="28"/>
          <w:szCs w:val="28"/>
        </w:rPr>
        <w:t xml:space="preserve"> прийому</w:t>
      </w:r>
      <w:r w:rsidRPr="00FC399F">
        <w:rPr>
          <w:rFonts w:ascii="Times New Roman" w:hAnsi="Times New Roman" w:cs="Times New Roman"/>
          <w:sz w:val="28"/>
          <w:szCs w:val="28"/>
        </w:rPr>
        <w:t xml:space="preserve">, обов’язково мають бути подані до приймальної комісії </w:t>
      </w:r>
      <w:r>
        <w:rPr>
          <w:rFonts w:ascii="Times New Roman" w:hAnsi="Times New Roman" w:cs="Times New Roman"/>
          <w:sz w:val="28"/>
          <w:szCs w:val="28"/>
        </w:rPr>
        <w:t>закладу вищої освіти</w:t>
      </w:r>
      <w:r w:rsidRPr="00FC399F">
        <w:rPr>
          <w:rFonts w:ascii="Times New Roman" w:hAnsi="Times New Roman" w:cs="Times New Roman"/>
          <w:sz w:val="28"/>
          <w:szCs w:val="28"/>
        </w:rPr>
        <w:t xml:space="preserve"> впродовж трьох місяців після початку навчання. У разі неподання цих документів у встановлений строк Заявник відраховується з </w:t>
      </w:r>
      <w:r>
        <w:rPr>
          <w:rFonts w:ascii="Times New Roman" w:hAnsi="Times New Roman" w:cs="Times New Roman"/>
          <w:sz w:val="28"/>
          <w:szCs w:val="28"/>
        </w:rPr>
        <w:t>закладу вищої освіти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10. Зарахування Заявників здійснюється </w:t>
      </w:r>
      <w:r w:rsidRPr="004A3A76">
        <w:rPr>
          <w:rFonts w:ascii="Times New Roman" w:hAnsi="Times New Roman" w:cs="Times New Roman"/>
          <w:sz w:val="28"/>
          <w:szCs w:val="28"/>
        </w:rPr>
        <w:t>на денну форму здобуття освіти на основі повної загальної середньої освіти для здобуття вищої освіти за кошти державного бюджету під час першого етапу надання рекомендацій до зарахування не пізніше 10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4A3A76">
        <w:rPr>
          <w:rFonts w:ascii="Times New Roman" w:hAnsi="Times New Roman" w:cs="Times New Roman"/>
          <w:sz w:val="28"/>
          <w:szCs w:val="28"/>
        </w:rPr>
        <w:t xml:space="preserve"> години 22 серпня, для зарахування під час другого етапу надання рекомендацій до зарахування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A7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76">
        <w:rPr>
          <w:rFonts w:ascii="Times New Roman" w:hAnsi="Times New Roman" w:cs="Times New Roman"/>
          <w:sz w:val="28"/>
          <w:szCs w:val="28"/>
        </w:rPr>
        <w:t xml:space="preserve">пізніше 15:00 години 23 жовтня; на місця за кошти фізичних та юридичних осіб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A76">
        <w:rPr>
          <w:rFonts w:ascii="Times New Roman" w:hAnsi="Times New Roman" w:cs="Times New Roman"/>
          <w:sz w:val="28"/>
          <w:szCs w:val="28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76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5">
        <w:r w:rsidRPr="004A3A76">
          <w:rPr>
            <w:rFonts w:ascii="Times New Roman" w:hAnsi="Times New Roman" w:cs="Times New Roman"/>
            <w:sz w:val="28"/>
            <w:szCs w:val="28"/>
          </w:rPr>
          <w:t>Правил прийому</w:t>
        </w:r>
      </w:hyperlink>
      <w:r w:rsidRPr="004A3A76">
        <w:rPr>
          <w:rFonts w:ascii="Times New Roman" w:hAnsi="Times New Roman" w:cs="Times New Roman"/>
          <w:sz w:val="28"/>
          <w:szCs w:val="28"/>
        </w:rPr>
        <w:t>, але не пізніше 23 жовтня</w:t>
      </w:r>
      <w:r w:rsidRPr="00FC399F">
        <w:rPr>
          <w:rFonts w:ascii="Times New Roman" w:hAnsi="Times New Roman" w:cs="Times New Roman"/>
          <w:sz w:val="28"/>
          <w:szCs w:val="28"/>
        </w:rPr>
        <w:t>.</w:t>
      </w:r>
    </w:p>
    <w:p w:rsidR="00CE6D48" w:rsidRPr="004A3A76" w:rsidRDefault="00CE6D48" w:rsidP="00724AF0">
      <w:pPr>
        <w:pStyle w:val="BodyText"/>
        <w:spacing w:before="0" w:line="276" w:lineRule="auto"/>
        <w:ind w:left="0" w:firstLine="660"/>
        <w:rPr>
          <w:rFonts w:ascii="Times New Roman" w:hAnsi="Times New Roman" w:cs="Times New Roman"/>
          <w:sz w:val="28"/>
          <w:szCs w:val="28"/>
        </w:rPr>
      </w:pPr>
      <w:r w:rsidRPr="004A3A7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3A76">
        <w:rPr>
          <w:rFonts w:ascii="Times New Roman" w:hAnsi="Times New Roman" w:cs="Times New Roman"/>
          <w:sz w:val="28"/>
          <w:szCs w:val="28"/>
        </w:rPr>
        <w:t xml:space="preserve">Зарахування Заявників на основі повної загальної середньої освіти на місця державного замовлення відбувається в межах установлених квот за конкурсом відповідно до конкурсного бала Заявника у строки, встановлені </w:t>
      </w:r>
      <w:hyperlink r:id="rId6">
        <w:r w:rsidRPr="004A3A76">
          <w:rPr>
            <w:rFonts w:ascii="Times New Roman" w:hAnsi="Times New Roman" w:cs="Times New Roman"/>
            <w:sz w:val="28"/>
            <w:szCs w:val="28"/>
          </w:rPr>
          <w:t>Правилами прийому</w:t>
        </w:r>
      </w:hyperlink>
      <w:r w:rsidRPr="004A3A76">
        <w:rPr>
          <w:rFonts w:ascii="Times New Roman" w:hAnsi="Times New Roman" w:cs="Times New Roman"/>
          <w:sz w:val="28"/>
          <w:szCs w:val="28"/>
        </w:rPr>
        <w:t>.</w:t>
      </w:r>
    </w:p>
    <w:p w:rsidR="00CE6D48" w:rsidRPr="00A008CE" w:rsidRDefault="00CE6D48" w:rsidP="00724AF0">
      <w:pPr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08CE">
        <w:rPr>
          <w:rFonts w:ascii="Times New Roman" w:hAnsi="Times New Roman" w:cs="Times New Roman"/>
          <w:spacing w:val="-4"/>
          <w:sz w:val="28"/>
          <w:szCs w:val="28"/>
        </w:rPr>
        <w:t>Ці квоти встановлюються Міністерством освіти і науки України для закладів освіти в обсязі десяти відсотків (але не менше одного місця) від максимального (загального) обсягу державного замовлення за відкритими та закритими (основними) конкурсними пропозиціями і оголошуються одночасно з оголошенням максимального (загального) обсягу державного замовлення.</w:t>
      </w:r>
    </w:p>
    <w:p w:rsidR="00CE6D48" w:rsidRPr="006212FA" w:rsidRDefault="00CE6D48" w:rsidP="00A008CE">
      <w:pPr>
        <w:suppressAutoHyphens/>
        <w:ind w:left="3958"/>
        <w:jc w:val="both"/>
        <w:rPr>
          <w:rStyle w:val="30"/>
          <w:b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n86"/>
      <w:bookmarkEnd w:id="2"/>
      <w:r w:rsidRPr="00A008CE">
        <w:rPr>
          <w:rFonts w:ascii="Times New Roman" w:hAnsi="Times New Roman"/>
          <w:b/>
        </w:rPr>
        <w:t>Додаток 1</w:t>
      </w:r>
      <w:r w:rsidRPr="006212FA">
        <w:rPr>
          <w:rFonts w:ascii="Times New Roman" w:hAnsi="Times New Roman"/>
        </w:rPr>
        <w:t xml:space="preserve"> до Порядку прийому до Київського </w:t>
      </w: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національного університету культури і мистецтв </w:t>
      </w:r>
      <w:r w:rsidRPr="006212FA">
        <w:rPr>
          <w:rFonts w:ascii="Times New Roman" w:hAnsi="Times New Roman"/>
        </w:rPr>
        <w:t xml:space="preserve">для здобуття вищої освіти осіб, </w:t>
      </w:r>
      <w:r>
        <w:rPr>
          <w:rStyle w:val="30"/>
          <w:b w:val="0"/>
          <w:sz w:val="24"/>
          <w:szCs w:val="24"/>
          <w:shd w:val="clear" w:color="auto" w:fill="auto"/>
        </w:rPr>
        <w:t>місцем проживання яких є</w:t>
      </w: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 тимчасово окупованій території </w:t>
      </w:r>
      <w:r>
        <w:rPr>
          <w:rStyle w:val="30"/>
          <w:b w:val="0"/>
          <w:sz w:val="24"/>
          <w:szCs w:val="24"/>
          <w:shd w:val="clear" w:color="auto" w:fill="auto"/>
        </w:rPr>
        <w:t>у Донецькій та Луганській областях</w:t>
      </w:r>
    </w:p>
    <w:p w:rsidR="00CE6D48" w:rsidRPr="006212FA" w:rsidRDefault="00CE6D48" w:rsidP="00A008CE">
      <w:pPr>
        <w:suppressAutoHyphens/>
        <w:ind w:left="3958"/>
        <w:jc w:val="both"/>
        <w:rPr>
          <w:rFonts w:ascii="Times New Roman" w:hAnsi="Times New Roman"/>
        </w:rPr>
      </w:pP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(пункт </w:t>
      </w:r>
      <w:r>
        <w:rPr>
          <w:rStyle w:val="30"/>
          <w:b w:val="0"/>
          <w:sz w:val="24"/>
          <w:szCs w:val="24"/>
          <w:shd w:val="clear" w:color="auto" w:fill="auto"/>
        </w:rPr>
        <w:t>3</w:t>
      </w: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 розділу І)</w:t>
      </w:r>
    </w:p>
    <w:p w:rsidR="00CE6D48" w:rsidRDefault="00CE6D48" w:rsidP="00AE4A0F">
      <w:pPr>
        <w:widowControl/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48" w:rsidRPr="00FC399F" w:rsidRDefault="00CE6D48" w:rsidP="00AE4A0F">
      <w:pPr>
        <w:widowControl/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auto"/>
        </w:rPr>
      </w:pPr>
      <w:r w:rsidRPr="00FC399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ПЕРЕЛІК </w:t>
      </w:r>
      <w:r w:rsidRPr="00FC399F">
        <w:rPr>
          <w:rFonts w:ascii="Times New Roman" w:hAnsi="Times New Roman" w:cs="Times New Roman"/>
          <w:color w:val="auto"/>
        </w:rPr>
        <w:br/>
      </w:r>
      <w:r w:rsidRPr="00FC399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населених пунктів, що знаходяться на території проведення антитерористичної операції, де неможливо забезпечити виконання стандартів освіти України та/або стабільний освітній процес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bookmarkStart w:id="3" w:name="n680"/>
      <w:bookmarkEnd w:id="3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Донецька область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" w:name="n681"/>
      <w:bookmarkEnd w:id="4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Міста обласного значення (у тому числі всі населені пункти, які адміністративно підпорядковані міським радам цих міст):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" w:name="n682"/>
      <w:bookmarkEnd w:id="5"/>
      <w:r w:rsidRPr="00FC399F">
        <w:rPr>
          <w:rFonts w:ascii="Times New Roman" w:hAnsi="Times New Roman" w:cs="Times New Roman"/>
          <w:color w:val="auto"/>
          <w:sz w:val="25"/>
          <w:szCs w:val="25"/>
        </w:rPr>
        <w:t>м. Авдіївка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" w:name="n683"/>
      <w:bookmarkEnd w:id="6"/>
      <w:r w:rsidRPr="00FC399F">
        <w:rPr>
          <w:rFonts w:ascii="Times New Roman" w:hAnsi="Times New Roman" w:cs="Times New Roman"/>
          <w:color w:val="auto"/>
          <w:sz w:val="25"/>
          <w:szCs w:val="25"/>
        </w:rPr>
        <w:t>м. Донецьк (у тому числі смт Ларине, с. Павлоградське, м. Моспине, смт Горбачево-Михайлівка, с. Бирюки, с. Вербова Балка, с. Гришки, с. Кисличе, с. Михайлівка, с. Новодвірське, с. Темрюк)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" w:name="n684"/>
      <w:bookmarkEnd w:id="7"/>
      <w:r w:rsidRPr="00FC399F">
        <w:rPr>
          <w:rFonts w:ascii="Times New Roman" w:hAnsi="Times New Roman" w:cs="Times New Roman"/>
          <w:color w:val="auto"/>
          <w:sz w:val="25"/>
          <w:szCs w:val="25"/>
        </w:rPr>
        <w:t>м. Торецьк (Дзержинськ) (у тому числі м. Залізне, смт Південне, смт Новгородське, смт Неліпівка, с-ще Валентинівка, с. Леонідівка, с-ще Суха Балка, с. Юр’ївка, смт Північне, смт Курдюмівка, с-ще Дачне, с-ще Диліївка, с-ще Дружба, с-ще Озарянівка, с-ще Шуми, смт Щербинівка, смт Петрівка, с-ще Кримське)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" w:name="n685"/>
      <w:bookmarkEnd w:id="8"/>
      <w:r w:rsidRPr="00FC399F">
        <w:rPr>
          <w:rFonts w:ascii="Times New Roman" w:hAnsi="Times New Roman" w:cs="Times New Roman"/>
          <w:color w:val="auto"/>
          <w:sz w:val="25"/>
          <w:szCs w:val="25"/>
        </w:rPr>
        <w:t>м. Горлівка (у тому числі смт Гольмівський, с-ще Гладосове, смт Пантелеймонівка, с. Рясне, с-ще Озерянівка, с. Михайлівка, с-ще Ставки, с-ще Широка Балка, с-ще П’ятихатки, с-ще Федорівка)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" w:name="n686"/>
      <w:bookmarkEnd w:id="9"/>
      <w:r w:rsidRPr="00FC399F">
        <w:rPr>
          <w:rFonts w:ascii="Times New Roman" w:hAnsi="Times New Roman" w:cs="Times New Roman"/>
          <w:color w:val="auto"/>
          <w:sz w:val="25"/>
          <w:szCs w:val="25"/>
        </w:rPr>
        <w:t>м. Дебальцеве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" w:name="n687"/>
      <w:bookmarkEnd w:id="10"/>
      <w:r w:rsidRPr="00FC399F">
        <w:rPr>
          <w:rFonts w:ascii="Times New Roman" w:hAnsi="Times New Roman" w:cs="Times New Roman"/>
          <w:color w:val="auto"/>
          <w:sz w:val="25"/>
          <w:szCs w:val="25"/>
        </w:rPr>
        <w:t>м. Докучаєвськ (у тому числі с-ще Ясне)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" w:name="n688"/>
      <w:bookmarkEnd w:id="11"/>
      <w:r w:rsidRPr="00FC399F">
        <w:rPr>
          <w:rFonts w:ascii="Times New Roman" w:hAnsi="Times New Roman" w:cs="Times New Roman"/>
          <w:color w:val="auto"/>
          <w:sz w:val="25"/>
          <w:szCs w:val="25"/>
        </w:rPr>
        <w:t>м. Єнакієве (у тому числі м. Бунге, смт Дружне, смт Софіївка, с. Новоселівка, с-ще Старопетрівське, смт Корсунь, с. Верхня Кринка, с. Кринички, с. Путепровід, с. Шевченко, с-ще Щебенка, с. Авіловка, с. Шапошникове)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" w:name="n689"/>
      <w:bookmarkEnd w:id="12"/>
      <w:r w:rsidRPr="00FC399F">
        <w:rPr>
          <w:rFonts w:ascii="Times New Roman" w:hAnsi="Times New Roman" w:cs="Times New Roman"/>
          <w:color w:val="auto"/>
          <w:sz w:val="25"/>
          <w:szCs w:val="25"/>
        </w:rPr>
        <w:t>м. Жданівка (у тому числі смт Вільхівка, с-ще Молодий Шахтар)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" w:name="n690"/>
      <w:bookmarkEnd w:id="13"/>
      <w:r w:rsidRPr="00FC399F">
        <w:rPr>
          <w:rFonts w:ascii="Times New Roman" w:hAnsi="Times New Roman" w:cs="Times New Roman"/>
          <w:color w:val="auto"/>
          <w:sz w:val="25"/>
          <w:szCs w:val="25"/>
        </w:rPr>
        <w:t>м. Кіровське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" w:name="n691"/>
      <w:bookmarkEnd w:id="14"/>
      <w:r w:rsidRPr="00FC399F">
        <w:rPr>
          <w:rFonts w:ascii="Times New Roman" w:hAnsi="Times New Roman" w:cs="Times New Roman"/>
          <w:color w:val="auto"/>
          <w:sz w:val="25"/>
          <w:szCs w:val="25"/>
        </w:rPr>
        <w:t>м. Макіївка (у тому числі смт Грузько-Зорянське, смт Високе, смт Грузько-Ломівка, смт Маяк, смт Межове, с-ще Холмисте, смт П’ятипілля, смт Вугляр, смт Гусельське, смт Колосникове, смт Холодне, с. Молочарка, с. Шевченко, смт Ясинівка, смт Землянки, смт Кринична, с-ще Василівка, с-ще Леб’яже, смт Нижня Кринка, смт Велике Оріхове, смт Липське, смт Лісне, с. Липове, с. Оріхове, с. Верхня Кринка, с-ще Алмазне, с. Красна Зоря,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bookmarkStart w:id="15" w:name="n692"/>
      <w:bookmarkEnd w:id="15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Монахове, с-ще Новий Світ, с-ще Новомар’ївка, с. Новоселівка, с-ще Новомосковське) м. Сніжне (у тому числі смт Андріївка, смт Гірницьке, смт Бражине, смт Лиманчук, смт Никифорове, смт Залісне, смт Первомайський, смт Первомайське, смт Побєда, с-ще Балка, смт Сєверне, с-ще Молчалине, с-ще Сухівське) м. Харцизьк.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" w:name="n693"/>
      <w:bookmarkEnd w:id="16"/>
      <w:r w:rsidRPr="00FC399F">
        <w:rPr>
          <w:rFonts w:ascii="Times New Roman" w:hAnsi="Times New Roman" w:cs="Times New Roman"/>
          <w:color w:val="auto"/>
          <w:sz w:val="25"/>
          <w:szCs w:val="25"/>
        </w:rPr>
        <w:t>м. Хрестівка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" w:name="n694"/>
      <w:bookmarkEnd w:id="17"/>
      <w:r w:rsidRPr="00FC399F">
        <w:rPr>
          <w:rFonts w:ascii="Times New Roman" w:hAnsi="Times New Roman" w:cs="Times New Roman"/>
          <w:color w:val="auto"/>
          <w:sz w:val="25"/>
          <w:szCs w:val="25"/>
        </w:rPr>
        <w:t>м. Чистякове (Торез) (у тому числі смт Пелагіївка, смт Розсипне)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" w:name="n695"/>
      <w:bookmarkEnd w:id="18"/>
      <w:r w:rsidRPr="00FC399F">
        <w:rPr>
          <w:rFonts w:ascii="Times New Roman" w:hAnsi="Times New Roman" w:cs="Times New Roman"/>
          <w:color w:val="auto"/>
          <w:sz w:val="25"/>
          <w:szCs w:val="25"/>
        </w:rPr>
        <w:t>м. Харцизьк (у тому числі м. Зугрес, смт Миколаївка, с-ще Водобуд, с. Цупки, м. Іловайськ, с-ще Виноградне, с. Третяки, смт Зуївка, смт Троїцько-Харцизьк, смт Благодатне, смт Покровка, смт Шахтне, смт Широке, с. Півче, смт Гірне, с-ще Ведмеже)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" w:name="n696"/>
      <w:bookmarkEnd w:id="19"/>
      <w:r w:rsidRPr="00FC399F">
        <w:rPr>
          <w:rFonts w:ascii="Times New Roman" w:hAnsi="Times New Roman" w:cs="Times New Roman"/>
          <w:color w:val="auto"/>
          <w:sz w:val="25"/>
          <w:szCs w:val="25"/>
        </w:rPr>
        <w:t>м. Шахтарськ (у тому числі смт Контарне, смт Московське, смт Сердите, с-ще Дубове, с-ще Лобанівка, смт Стіжківське, с-ще Вінницьке, с-ще Чумаки, с-ще Вікторія, с-ще Гірне, с-ще Дорофієнко, с-ще Зарічне, с-ще Кищенко)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" w:name="n697"/>
      <w:bookmarkEnd w:id="20"/>
      <w:r w:rsidRPr="00FC399F">
        <w:rPr>
          <w:rFonts w:ascii="Times New Roman" w:hAnsi="Times New Roman" w:cs="Times New Roman"/>
          <w:color w:val="auto"/>
          <w:sz w:val="25"/>
          <w:szCs w:val="25"/>
        </w:rPr>
        <w:t>м. Ясинувата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" w:name="n698"/>
      <w:bookmarkEnd w:id="21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Населені пункти: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" w:name="n699"/>
      <w:bookmarkEnd w:id="2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Гнутове (м. Маріуполь)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" w:name="n700"/>
      <w:bookmarkEnd w:id="23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Сартана (м. Маріуполь)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" w:name="n701"/>
      <w:bookmarkEnd w:id="24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Талаківка (м. Маріуполь)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5" w:name="n702"/>
      <w:bookmarkEnd w:id="25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Ломакине (м. Маріуполь)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6" w:name="n703"/>
      <w:bookmarkEnd w:id="26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Амвросіївського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7" w:name="n704"/>
      <w:bookmarkEnd w:id="27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Бахмутського (Артемівського)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8" w:name="n705"/>
      <w:bookmarkEnd w:id="28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Булавинське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9" w:name="n706"/>
      <w:bookmarkEnd w:id="2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Воздвиженка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0" w:name="n707"/>
      <w:bookmarkEnd w:id="30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Зайцеве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1" w:name="n708"/>
      <w:bookmarkEnd w:id="31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Зеленопілля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2" w:name="n709"/>
      <w:bookmarkEnd w:id="3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Кодема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3" w:name="n710"/>
      <w:bookmarkEnd w:id="33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Ступакове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4" w:name="n711"/>
      <w:bookmarkEnd w:id="3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Дебальцівське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5" w:name="n712"/>
      <w:bookmarkEnd w:id="3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Миколаївка (Кодемська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6" w:name="n713"/>
      <w:bookmarkEnd w:id="3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Миколаївка Друга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7" w:name="n714"/>
      <w:bookmarkEnd w:id="37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Новолуганське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8" w:name="n715"/>
      <w:bookmarkEnd w:id="38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Семигір’я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39" w:name="n716"/>
      <w:bookmarkEnd w:id="39"/>
      <w:r w:rsidRPr="00FC399F">
        <w:rPr>
          <w:rFonts w:ascii="Times New Roman" w:hAnsi="Times New Roman" w:cs="Times New Roman"/>
          <w:color w:val="auto"/>
          <w:sz w:val="25"/>
          <w:szCs w:val="25"/>
        </w:rPr>
        <w:t>м. Світлодарськ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0" w:name="n717"/>
      <w:bookmarkEnd w:id="40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Миронівський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1" w:name="n718"/>
      <w:bookmarkEnd w:id="4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Миронівка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2" w:name="n719"/>
      <w:bookmarkEnd w:id="42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Луганське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3" w:name="n720"/>
      <w:bookmarkEnd w:id="43"/>
      <w:r w:rsidRPr="00FC399F">
        <w:rPr>
          <w:rFonts w:ascii="Times New Roman" w:hAnsi="Times New Roman" w:cs="Times New Roman"/>
          <w:color w:val="auto"/>
          <w:sz w:val="25"/>
          <w:szCs w:val="25"/>
        </w:rPr>
        <w:t>с. Розсадки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4" w:name="n721"/>
      <w:bookmarkEnd w:id="4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Лозове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5" w:name="n722"/>
      <w:bookmarkEnd w:id="4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Красний Пахар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6" w:name="n723"/>
      <w:bookmarkEnd w:id="4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Криничне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7" w:name="n724"/>
      <w:bookmarkEnd w:id="47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Роти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8" w:name="n725"/>
      <w:bookmarkEnd w:id="48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Доломітне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49" w:name="n726"/>
      <w:bookmarkEnd w:id="49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Травневе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0" w:name="n727"/>
      <w:bookmarkEnd w:id="5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Дача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1" w:name="n728"/>
      <w:bookmarkEnd w:id="51"/>
      <w:r w:rsidRPr="00FC399F">
        <w:rPr>
          <w:rFonts w:ascii="Times New Roman" w:hAnsi="Times New Roman" w:cs="Times New Roman"/>
          <w:color w:val="auto"/>
          <w:sz w:val="25"/>
          <w:szCs w:val="25"/>
        </w:rPr>
        <w:t>м. Вуглегірськ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2" w:name="n729"/>
      <w:bookmarkEnd w:id="52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Олександрівське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3" w:name="n730"/>
      <w:bookmarkEnd w:id="53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Оленівка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4" w:name="n731"/>
      <w:bookmarkEnd w:id="5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Весела Долина (Ольховатська селищна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5" w:name="n732"/>
      <w:bookmarkEnd w:id="55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Данилове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6" w:name="n733"/>
      <w:bookmarkEnd w:id="56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Іллінка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7" w:name="n734"/>
      <w:bookmarkEnd w:id="57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Кам'янка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8" w:name="n735"/>
      <w:bookmarkEnd w:id="58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Рідкодуб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59" w:name="n736"/>
      <w:bookmarkEnd w:id="59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Булавине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0" w:name="n737"/>
      <w:bookmarkEnd w:id="60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Грозне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1" w:name="n738"/>
      <w:bookmarkEnd w:id="61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Каютине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2" w:name="n739"/>
      <w:bookmarkEnd w:id="62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Красний Пахар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3" w:name="n740"/>
      <w:bookmarkEnd w:id="63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Савелівка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4" w:name="n741"/>
      <w:bookmarkEnd w:id="6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Комуна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5" w:name="n742"/>
      <w:bookmarkEnd w:id="6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Калинівка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6" w:name="n743"/>
      <w:bookmarkEnd w:id="6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Логвинове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7" w:name="n744"/>
      <w:bookmarkEnd w:id="6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Новогригорівка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8" w:name="n745"/>
      <w:bookmarkEnd w:id="6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Нижнє Лозове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69" w:name="n746"/>
      <w:bookmarkEnd w:id="69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Санжарівка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0" w:name="n747"/>
      <w:bookmarkEnd w:id="70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Ольховатка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1" w:name="n748"/>
      <w:bookmarkEnd w:id="71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Прибережне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2" w:name="n749"/>
      <w:bookmarkEnd w:id="72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Бойківського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3" w:name="n750"/>
      <w:bookmarkEnd w:id="73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Волноваського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4" w:name="n751"/>
      <w:bookmarkEnd w:id="7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Андріївка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5" w:name="n752"/>
      <w:bookmarkEnd w:id="7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Доля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6" w:name="n753"/>
      <w:bookmarkEnd w:id="7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Любівка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7" w:name="n754"/>
      <w:bookmarkEnd w:id="77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Малинове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8" w:name="n755"/>
      <w:bookmarkEnd w:id="78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Молодіжне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79" w:name="n756"/>
      <w:bookmarkEnd w:id="79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Новомиколаївка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0" w:name="n757"/>
      <w:bookmarkEnd w:id="80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Новотроїцьке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1" w:name="n758"/>
      <w:bookmarkEnd w:id="8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Пікузи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2" w:name="n759"/>
      <w:bookmarkEnd w:id="82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Нова Оленівка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3" w:name="n760"/>
      <w:bookmarkEnd w:id="83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Новотроїцьке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4" w:name="n762"/>
      <w:bookmarkEnd w:id="84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Оленівка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5" w:name="n763"/>
      <w:bookmarkEnd w:id="85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Петрівське (Оленівська селищна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6" w:name="n764"/>
      <w:bookmarkEnd w:id="86"/>
      <w:r w:rsidRPr="00FC399F">
        <w:rPr>
          <w:rFonts w:ascii="Times New Roman" w:hAnsi="Times New Roman" w:cs="Times New Roman"/>
          <w:color w:val="auto"/>
          <w:sz w:val="25"/>
          <w:szCs w:val="25"/>
        </w:rPr>
        <w:t>с. Червоне (Любівська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7" w:name="n765"/>
      <w:bookmarkEnd w:id="87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Андріївка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8" w:name="n766"/>
      <w:bookmarkEnd w:id="88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Бахчовик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89" w:name="n767"/>
      <w:bookmarkEnd w:id="8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Бердянське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0" w:name="n768"/>
      <w:bookmarkEnd w:id="9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Водяне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1" w:name="n769"/>
      <w:bookmarkEnd w:id="9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Виноградне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2" w:name="n770"/>
      <w:bookmarkEnd w:id="9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Гранітне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3" w:name="n771"/>
      <w:bookmarkEnd w:id="93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Дружне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4" w:name="n772"/>
      <w:bookmarkEnd w:id="9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Запорізьке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5" w:name="n773"/>
      <w:bookmarkEnd w:id="9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Заїченко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6" w:name="n774"/>
      <w:bookmarkEnd w:id="9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Кам'янка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7" w:name="n775"/>
      <w:bookmarkEnd w:id="97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Калинівка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8" w:name="n776"/>
      <w:bookmarkEnd w:id="9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Комінтернове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99" w:name="n777"/>
      <w:bookmarkEnd w:id="9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Лебединське (Лебединська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0" w:name="n778"/>
      <w:bookmarkEnd w:id="100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Мирне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1" w:name="n779"/>
      <w:bookmarkEnd w:id="101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Маловодне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2" w:name="n780"/>
      <w:bookmarkEnd w:id="10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Новогригорівка (Старогнатівська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3" w:name="n781"/>
      <w:bookmarkEnd w:id="103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Новомиколаївка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4" w:name="n782"/>
      <w:bookmarkEnd w:id="10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Новоселівка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5" w:name="n783"/>
      <w:bookmarkEnd w:id="10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Новоселівка Друга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6" w:name="n784"/>
      <w:bookmarkEnd w:id="106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Обільне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7" w:name="n785"/>
      <w:bookmarkEnd w:id="10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Орловське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8" w:name="n786"/>
      <w:bookmarkEnd w:id="10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Павлопіль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09" w:name="n787"/>
      <w:bookmarkEnd w:id="10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Піонерське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0" w:name="n788"/>
      <w:bookmarkEnd w:id="11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Приморське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1" w:name="n789"/>
      <w:bookmarkEnd w:id="11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Пищевик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2" w:name="n790"/>
      <w:bookmarkEnd w:id="112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Сопине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3" w:name="n791"/>
      <w:bookmarkEnd w:id="113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Старомар'ївка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4" w:name="n792"/>
      <w:bookmarkEnd w:id="114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Старогнатівка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5" w:name="n793"/>
      <w:bookmarkEnd w:id="115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Степанівка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6" w:name="n794"/>
      <w:bookmarkEnd w:id="116"/>
      <w:r w:rsidRPr="00FC399F">
        <w:rPr>
          <w:rFonts w:ascii="Times New Roman" w:hAnsi="Times New Roman" w:cs="Times New Roman"/>
          <w:color w:val="auto"/>
          <w:sz w:val="25"/>
          <w:szCs w:val="25"/>
        </w:rPr>
        <w:t>с. Федорівка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7" w:name="n795"/>
      <w:bookmarkEnd w:id="117"/>
      <w:r w:rsidRPr="00FC399F">
        <w:rPr>
          <w:rFonts w:ascii="Times New Roman" w:hAnsi="Times New Roman" w:cs="Times New Roman"/>
          <w:color w:val="auto"/>
          <w:sz w:val="25"/>
          <w:szCs w:val="25"/>
        </w:rPr>
        <w:t>с. Чермалик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8" w:name="n796"/>
      <w:bookmarkEnd w:id="118"/>
      <w:r w:rsidRPr="00FC399F">
        <w:rPr>
          <w:rFonts w:ascii="Times New Roman" w:hAnsi="Times New Roman" w:cs="Times New Roman"/>
          <w:color w:val="auto"/>
          <w:sz w:val="25"/>
          <w:szCs w:val="25"/>
        </w:rPr>
        <w:t>с. Черненко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19" w:name="n797"/>
      <w:bookmarkEnd w:id="119"/>
      <w:r w:rsidRPr="00FC399F">
        <w:rPr>
          <w:rFonts w:ascii="Times New Roman" w:hAnsi="Times New Roman" w:cs="Times New Roman"/>
          <w:color w:val="auto"/>
          <w:sz w:val="25"/>
          <w:szCs w:val="25"/>
        </w:rPr>
        <w:t>с. Широкине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0" w:name="n798"/>
      <w:bookmarkEnd w:id="12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Богданівка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1" w:name="n799"/>
      <w:bookmarkEnd w:id="12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Вікторівка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2" w:name="n800"/>
      <w:bookmarkEnd w:id="12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Новогнатівка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3" w:name="n801"/>
      <w:bookmarkEnd w:id="123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Миколаївка (Миколаївська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4" w:name="n802"/>
      <w:bookmarkEnd w:id="124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Мар'їнського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5" w:name="n803"/>
      <w:bookmarkEnd w:id="12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Кремінець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6" w:name="n804"/>
      <w:bookmarkStart w:id="127" w:name="n805"/>
      <w:bookmarkEnd w:id="126"/>
      <w:bookmarkEnd w:id="12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Луганське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8" w:name="n806"/>
      <w:bookmarkEnd w:id="128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Олександрівка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29" w:name="n807"/>
      <w:bookmarkEnd w:id="129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Старомихайлівка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0" w:name="n808"/>
      <w:bookmarkEnd w:id="130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Сигнальне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1" w:name="n809"/>
      <w:bookmarkEnd w:id="13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Березове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2" w:name="n810"/>
      <w:bookmarkEnd w:id="132"/>
      <w:r w:rsidRPr="00FC399F">
        <w:rPr>
          <w:rFonts w:ascii="Times New Roman" w:hAnsi="Times New Roman" w:cs="Times New Roman"/>
          <w:color w:val="auto"/>
          <w:sz w:val="25"/>
          <w:szCs w:val="25"/>
        </w:rPr>
        <w:t>м. Красногорівка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3" w:name="n811"/>
      <w:bookmarkEnd w:id="133"/>
      <w:r w:rsidRPr="00FC399F">
        <w:rPr>
          <w:rFonts w:ascii="Times New Roman" w:hAnsi="Times New Roman" w:cs="Times New Roman"/>
          <w:color w:val="auto"/>
          <w:sz w:val="25"/>
          <w:szCs w:val="25"/>
        </w:rPr>
        <w:t>м. Мар'їнка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4" w:name="n812"/>
      <w:bookmarkEnd w:id="134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Славне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5" w:name="n813"/>
      <w:bookmarkEnd w:id="135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Степне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6" w:name="n814"/>
      <w:bookmarkEnd w:id="136"/>
      <w:r w:rsidRPr="00FC399F">
        <w:rPr>
          <w:rFonts w:ascii="Times New Roman" w:hAnsi="Times New Roman" w:cs="Times New Roman"/>
          <w:color w:val="auto"/>
          <w:sz w:val="25"/>
          <w:szCs w:val="25"/>
        </w:rPr>
        <w:t>с. Тарамчук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7" w:name="n815"/>
      <w:bookmarkEnd w:id="137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Солодке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8" w:name="n816"/>
      <w:bookmarkEnd w:id="13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Водяне (Степненська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39" w:name="n817"/>
      <w:bookmarkEnd w:id="13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Галицинівка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0" w:name="n818"/>
      <w:bookmarkEnd w:id="14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Карлівка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1" w:name="n819"/>
      <w:bookmarkEnd w:id="14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Новомихайлівка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2" w:name="n820"/>
      <w:bookmarkEnd w:id="14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Побєда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3" w:name="n821"/>
      <w:bookmarkEnd w:id="143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Новоазовського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4" w:name="n822"/>
      <w:bookmarkEnd w:id="144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Старобешівського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5" w:name="n823"/>
      <w:bookmarkEnd w:id="145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Бойківського (Тельманівського)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6" w:name="n824"/>
      <w:bookmarkEnd w:id="14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Богданівка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7" w:name="n825"/>
      <w:bookmarkEnd w:id="14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Вершинівка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8" w:name="n826"/>
      <w:bookmarkEnd w:id="14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Воля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49" w:name="n827"/>
      <w:bookmarkEnd w:id="14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Греково-Олександрівка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0" w:name="n828"/>
      <w:bookmarkEnd w:id="15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Григорівка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1" w:name="n829"/>
      <w:bookmarkEnd w:id="15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Дерсове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2" w:name="n830"/>
      <w:bookmarkEnd w:id="15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Запорожець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3" w:name="n831"/>
      <w:bookmarkEnd w:id="153"/>
      <w:r w:rsidRPr="00FC399F">
        <w:rPr>
          <w:rFonts w:ascii="Times New Roman" w:hAnsi="Times New Roman" w:cs="Times New Roman"/>
          <w:color w:val="auto"/>
          <w:sz w:val="25"/>
          <w:szCs w:val="25"/>
        </w:rPr>
        <w:t>с. Зелений Гай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4" w:name="n832"/>
      <w:bookmarkEnd w:id="15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Зернове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5" w:name="n833"/>
      <w:bookmarkEnd w:id="15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Зорі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6" w:name="n834"/>
      <w:bookmarkEnd w:id="156"/>
      <w:r w:rsidRPr="00FC399F">
        <w:rPr>
          <w:rFonts w:ascii="Times New Roman" w:hAnsi="Times New Roman" w:cs="Times New Roman"/>
          <w:color w:val="auto"/>
          <w:sz w:val="25"/>
          <w:szCs w:val="25"/>
        </w:rPr>
        <w:t>с. Іванівка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7" w:name="n835"/>
      <w:bookmarkEnd w:id="15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Білокриничне (Калініне)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8" w:name="n836"/>
      <w:bookmarkEnd w:id="15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Каплани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59" w:name="n837"/>
      <w:bookmarkEnd w:id="15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Конькове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0" w:name="n838"/>
      <w:bookmarkEnd w:id="16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Котляревське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1" w:name="n839"/>
      <w:bookmarkEnd w:id="16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Майорове (Красний Октябр)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2" w:name="n840"/>
      <w:bookmarkEnd w:id="16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Кузнецово-Михайлівка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3" w:name="n841"/>
      <w:bookmarkEnd w:id="163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Лукове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4" w:name="n842"/>
      <w:bookmarkEnd w:id="16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Миколаївка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5" w:name="n843"/>
      <w:bookmarkEnd w:id="16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Михайлівка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6" w:name="n844"/>
      <w:bookmarkEnd w:id="16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Мічуріне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7" w:name="n845"/>
      <w:bookmarkEnd w:id="16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Нова Мар'ївка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8" w:name="n846"/>
      <w:bookmarkEnd w:id="16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Новоолександрівка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69" w:name="n847"/>
      <w:bookmarkEnd w:id="16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Олександрівське (Октябрське) (Коньковська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0" w:name="n848"/>
      <w:bookmarkEnd w:id="17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Первомайське (Первомайська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1" w:name="n849"/>
      <w:bookmarkEnd w:id="17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Петрівське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2" w:name="n850"/>
      <w:bookmarkEnd w:id="17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Лавринове (Радянське)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3" w:name="n851"/>
      <w:bookmarkEnd w:id="173"/>
      <w:r w:rsidRPr="00FC399F">
        <w:rPr>
          <w:rFonts w:ascii="Times New Roman" w:hAnsi="Times New Roman" w:cs="Times New Roman"/>
          <w:color w:val="auto"/>
          <w:sz w:val="25"/>
          <w:szCs w:val="25"/>
        </w:rPr>
        <w:t>с. Розівка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4" w:name="n852"/>
      <w:bookmarkEnd w:id="174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Садки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5" w:name="n853"/>
      <w:bookmarkEnd w:id="175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Самсонове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6" w:name="n854"/>
      <w:bookmarkEnd w:id="176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Свободне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7" w:name="n855"/>
      <w:bookmarkEnd w:id="177"/>
      <w:r w:rsidRPr="00FC399F">
        <w:rPr>
          <w:rFonts w:ascii="Times New Roman" w:hAnsi="Times New Roman" w:cs="Times New Roman"/>
          <w:color w:val="auto"/>
          <w:sz w:val="25"/>
          <w:szCs w:val="25"/>
        </w:rPr>
        <w:t>с. Тавричеське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8" w:name="n856"/>
      <w:bookmarkEnd w:id="178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Бойківське (Тельманове)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79" w:name="n857"/>
      <w:bookmarkEnd w:id="179"/>
      <w:r w:rsidRPr="00FC399F">
        <w:rPr>
          <w:rFonts w:ascii="Times New Roman" w:hAnsi="Times New Roman" w:cs="Times New Roman"/>
          <w:color w:val="auto"/>
          <w:sz w:val="25"/>
          <w:szCs w:val="25"/>
        </w:rPr>
        <w:t>с. Тернівка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0" w:name="n858"/>
      <w:bookmarkEnd w:id="180"/>
      <w:r w:rsidRPr="00FC399F">
        <w:rPr>
          <w:rFonts w:ascii="Times New Roman" w:hAnsi="Times New Roman" w:cs="Times New Roman"/>
          <w:color w:val="auto"/>
          <w:sz w:val="25"/>
          <w:szCs w:val="25"/>
        </w:rPr>
        <w:t>с. Черевківське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1" w:name="n859"/>
      <w:bookmarkEnd w:id="181"/>
      <w:r w:rsidRPr="00FC399F">
        <w:rPr>
          <w:rFonts w:ascii="Times New Roman" w:hAnsi="Times New Roman" w:cs="Times New Roman"/>
          <w:color w:val="auto"/>
          <w:sz w:val="25"/>
          <w:szCs w:val="25"/>
        </w:rPr>
        <w:t>с. Чумак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2" w:name="n860"/>
      <w:bookmarkEnd w:id="182"/>
      <w:r w:rsidRPr="00FC399F">
        <w:rPr>
          <w:rFonts w:ascii="Times New Roman" w:hAnsi="Times New Roman" w:cs="Times New Roman"/>
          <w:color w:val="auto"/>
          <w:sz w:val="25"/>
          <w:szCs w:val="25"/>
        </w:rPr>
        <w:t>с. Шевченко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3" w:name="n861"/>
      <w:bookmarkEnd w:id="183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Торецького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4" w:name="n862"/>
      <w:bookmarkEnd w:id="184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Новгородське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5" w:name="n863"/>
      <w:bookmarkEnd w:id="185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Шахтарського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6" w:name="n864"/>
      <w:bookmarkEnd w:id="186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Ясинуватського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7" w:name="n865"/>
      <w:bookmarkEnd w:id="18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Василівка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8" w:name="n866"/>
      <w:bookmarkEnd w:id="18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Веселе (Красногорівська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89" w:name="n867"/>
      <w:bookmarkEnd w:id="18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Веселе (Спартаківська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0" w:name="n868"/>
      <w:bookmarkEnd w:id="190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Бетманове (Красний Партизан)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1" w:name="n869"/>
      <w:bookmarkEnd w:id="191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Мінеральне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2" w:name="n870"/>
      <w:bookmarkEnd w:id="192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Спартак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3" w:name="n871"/>
      <w:bookmarkEnd w:id="193"/>
      <w:r w:rsidRPr="00FC399F">
        <w:rPr>
          <w:rFonts w:ascii="Times New Roman" w:hAnsi="Times New Roman" w:cs="Times New Roman"/>
          <w:color w:val="auto"/>
          <w:sz w:val="25"/>
          <w:szCs w:val="25"/>
        </w:rPr>
        <w:t>с. Яковлівка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4" w:name="n872"/>
      <w:bookmarkEnd w:id="194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Крута Балка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5" w:name="n873"/>
      <w:bookmarkEnd w:id="195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Каштанове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6" w:name="n874"/>
      <w:bookmarkEnd w:id="196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Лозове (Пісківська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7" w:name="n875"/>
      <w:bookmarkEnd w:id="19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Водяне (Пісківська сільська рада)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8" w:name="n876"/>
      <w:bookmarkEnd w:id="198"/>
      <w:r w:rsidRPr="00FC399F">
        <w:rPr>
          <w:rFonts w:ascii="Times New Roman" w:hAnsi="Times New Roman" w:cs="Times New Roman"/>
          <w:color w:val="auto"/>
          <w:sz w:val="25"/>
          <w:szCs w:val="25"/>
        </w:rPr>
        <w:t>смт Верхньоторецьке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199" w:name="n877"/>
      <w:bookmarkEnd w:id="199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Ласточкине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0" w:name="n878"/>
      <w:bookmarkEnd w:id="200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Опитне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1" w:name="n879"/>
      <w:bookmarkEnd w:id="201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Піски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2" w:name="n880"/>
      <w:bookmarkEnd w:id="202"/>
      <w:r w:rsidRPr="00FC399F">
        <w:rPr>
          <w:rFonts w:ascii="Times New Roman" w:hAnsi="Times New Roman" w:cs="Times New Roman"/>
          <w:color w:val="auto"/>
          <w:sz w:val="25"/>
          <w:szCs w:val="25"/>
        </w:rPr>
        <w:t>с. Тоненьке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3" w:name="n881"/>
      <w:bookmarkEnd w:id="203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Кам’янка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4" w:name="n882"/>
      <w:bookmarkEnd w:id="20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Красногорівка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5" w:name="n883"/>
      <w:bookmarkEnd w:id="205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Невельське</w:t>
      </w:r>
    </w:p>
    <w:p w:rsidR="00CE6D48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6" w:name="n884"/>
      <w:bookmarkEnd w:id="20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Новоселівка Друга</w:t>
      </w:r>
      <w:bookmarkStart w:id="207" w:name="n947"/>
      <w:bookmarkEnd w:id="207"/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Новобахмутівка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8" w:name="n885"/>
      <w:bookmarkEnd w:id="20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Первомайське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09" w:name="n886"/>
      <w:bookmarkEnd w:id="209"/>
      <w:r w:rsidRPr="00FC399F">
        <w:rPr>
          <w:rFonts w:ascii="Times New Roman" w:hAnsi="Times New Roman" w:cs="Times New Roman"/>
          <w:color w:val="auto"/>
          <w:sz w:val="25"/>
          <w:szCs w:val="25"/>
        </w:rPr>
        <w:t>с. Троїцьке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0" w:name="n887"/>
      <w:bookmarkEnd w:id="210"/>
      <w:r w:rsidRPr="00FC399F">
        <w:rPr>
          <w:rFonts w:ascii="Times New Roman" w:hAnsi="Times New Roman" w:cs="Times New Roman"/>
          <w:color w:val="auto"/>
          <w:sz w:val="25"/>
          <w:szCs w:val="25"/>
        </w:rPr>
        <w:t>с-ще Сєвєрне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1" w:name="n888"/>
      <w:bookmarkEnd w:id="211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Нетайлове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2" w:name="n889"/>
      <w:bookmarkEnd w:id="21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Новокалинове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bookmarkStart w:id="213" w:name="n890"/>
      <w:bookmarkEnd w:id="213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Луганська область</w:t>
      </w:r>
    </w:p>
    <w:p w:rsidR="00CE6D48" w:rsidRPr="00335A3E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pacing w:val="-4"/>
          <w:sz w:val="25"/>
          <w:szCs w:val="25"/>
        </w:rPr>
      </w:pPr>
      <w:bookmarkStart w:id="214" w:name="n891"/>
      <w:bookmarkEnd w:id="214"/>
      <w:r w:rsidRPr="00335A3E">
        <w:rPr>
          <w:rFonts w:ascii="Times New Roman" w:hAnsi="Times New Roman" w:cs="Times New Roman"/>
          <w:b/>
          <w:bCs/>
          <w:color w:val="auto"/>
          <w:spacing w:val="-4"/>
          <w:sz w:val="25"/>
          <w:szCs w:val="25"/>
        </w:rPr>
        <w:t>Міста обласного значення (у тому числі всі населені пункти, які адміністративно підпорядковані міським радам цих міст):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5" w:name="n892"/>
      <w:bookmarkEnd w:id="215"/>
      <w:r w:rsidRPr="00FC399F">
        <w:rPr>
          <w:rFonts w:ascii="Times New Roman" w:hAnsi="Times New Roman" w:cs="Times New Roman"/>
          <w:color w:val="auto"/>
          <w:sz w:val="25"/>
          <w:szCs w:val="25"/>
        </w:rPr>
        <w:t>м. Луганськ (у тому числі м. Олександрівськ, с-ще Зразкове, с-ще Тепличне, смт Катеринівка)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6" w:name="n893"/>
      <w:bookmarkEnd w:id="216"/>
      <w:r w:rsidRPr="00FC399F">
        <w:rPr>
          <w:rFonts w:ascii="Times New Roman" w:hAnsi="Times New Roman" w:cs="Times New Roman"/>
          <w:color w:val="auto"/>
          <w:sz w:val="25"/>
          <w:szCs w:val="25"/>
        </w:rPr>
        <w:t>м. Алчевськ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7" w:name="n894"/>
      <w:bookmarkEnd w:id="217"/>
      <w:r w:rsidRPr="00FC399F">
        <w:rPr>
          <w:rFonts w:ascii="Times New Roman" w:hAnsi="Times New Roman" w:cs="Times New Roman"/>
          <w:color w:val="auto"/>
          <w:sz w:val="25"/>
          <w:szCs w:val="25"/>
        </w:rPr>
        <w:t>м. Антрацит (у тому числі смт Боково-Платове, с-ще Лісне, с-ще Мельникове, с-ще Садовий, с-ще Христофорівка, смт Верхній Нагольчик, смт Дубівський, с. Оріхове, смт Кам’яне, смт Кріпенський, смт Щотове, с. Зелений Курган, с-ще Степове)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8" w:name="n895"/>
      <w:bookmarkEnd w:id="218"/>
      <w:r w:rsidRPr="00FC399F">
        <w:rPr>
          <w:rFonts w:ascii="Times New Roman" w:hAnsi="Times New Roman" w:cs="Times New Roman"/>
          <w:color w:val="auto"/>
          <w:sz w:val="25"/>
          <w:szCs w:val="25"/>
        </w:rPr>
        <w:t>м. Брянка (у тому числі смт Южна Ломуватка, смт Вергулівка, смт Ганнівка, смт Ломуватка, смт Глибокий)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19" w:name="n896"/>
      <w:bookmarkEnd w:id="219"/>
      <w:r w:rsidRPr="00FC399F">
        <w:rPr>
          <w:rFonts w:ascii="Times New Roman" w:hAnsi="Times New Roman" w:cs="Times New Roman"/>
          <w:color w:val="auto"/>
          <w:sz w:val="25"/>
          <w:szCs w:val="25"/>
        </w:rPr>
        <w:t>м. Голубівка (Кіровськ) (у тому числі смт Донецький, смт Криничанське, с-ще Криничне, с-ще Тавричанське)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0" w:name="n897"/>
      <w:bookmarkEnd w:id="220"/>
      <w:r w:rsidRPr="00FC399F">
        <w:rPr>
          <w:rFonts w:ascii="Times New Roman" w:hAnsi="Times New Roman" w:cs="Times New Roman"/>
          <w:color w:val="auto"/>
          <w:sz w:val="25"/>
          <w:szCs w:val="25"/>
        </w:rPr>
        <w:t>м. Довжанськ (у тому числі м. Вознесенівка, смт Ведмеже, смт Павлівка, смт Кундрюче, с. Кондрюче, с-ще Хмельницький, смт Дубове, с-ще Прохладне, смт Вальянівське, с. Маловедмеже, с-ще Устинівка, с-ще Федорівка, смт Шахтарське, с-ще Киселеве)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1" w:name="n898"/>
      <w:bookmarkEnd w:id="221"/>
      <w:r w:rsidRPr="00FC399F">
        <w:rPr>
          <w:rFonts w:ascii="Times New Roman" w:hAnsi="Times New Roman" w:cs="Times New Roman"/>
          <w:color w:val="auto"/>
          <w:sz w:val="25"/>
          <w:szCs w:val="25"/>
        </w:rPr>
        <w:t>м. Хрустальний (Красний Луч) (у тому числі м. Боково-Хрустальне, смт Садово-Хрустальненський, с-ще Трубний, м. Міусинськ, с. Корінне, с. Лісне, с. Новоєлизаветівка, м. Петрово-Красносілля, смт Федорівка, с-ще Буткевич, с-ще Вергулівське, с. Воскресенівка, смт Запоріжжя, с. Жереб’яче, с-ще Комендантське, смт Софіївський, смт Грушове, с-ще Давидівка, смт Хрустальне, смт Княгинівка, с-ще Хрустальний, смт Штерівка)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2" w:name="n899"/>
      <w:bookmarkEnd w:id="222"/>
      <w:r w:rsidRPr="00FC399F">
        <w:rPr>
          <w:rFonts w:ascii="Times New Roman" w:hAnsi="Times New Roman" w:cs="Times New Roman"/>
          <w:color w:val="auto"/>
          <w:sz w:val="25"/>
          <w:szCs w:val="25"/>
        </w:rPr>
        <w:t>м. Сорокине (у тому числі м. Молодогвардійськ, с-ще Новосімейкіне, м. Суходільськ, смт Буран, смт Гірне, с-ще Широке, смт Ізварине, смт Краснодарський, смт Тепле, с-ще Світличне, смт Сєверний, смт Сєверо-Гундорівський, смт Урало-Кавказ, с-ще Західний)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3" w:name="n900"/>
      <w:bookmarkEnd w:id="223"/>
      <w:r w:rsidRPr="00FC399F">
        <w:rPr>
          <w:rFonts w:ascii="Times New Roman" w:hAnsi="Times New Roman" w:cs="Times New Roman"/>
          <w:color w:val="auto"/>
          <w:sz w:val="25"/>
          <w:szCs w:val="25"/>
        </w:rPr>
        <w:t>м. Первомайськ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4" w:name="n901"/>
      <w:bookmarkEnd w:id="224"/>
      <w:r w:rsidRPr="00FC399F">
        <w:rPr>
          <w:rFonts w:ascii="Times New Roman" w:hAnsi="Times New Roman" w:cs="Times New Roman"/>
          <w:color w:val="auto"/>
          <w:sz w:val="25"/>
          <w:szCs w:val="25"/>
        </w:rPr>
        <w:t>м. Ровеньки (у тому числі смт Любимівка, смт Великокам’янка, смт Кленовий, с. Коробкине, с-ще Покровка, смт Гірник, смт Михайлівка, смт Тацине, смт Нагольно-Тарасівка, с. Березівка, смт Новодар’ївка, с-ще Валянівськ, с-ще Калинівка, смт Картушине, с. Залізничне, с-ще Новоукраїнка, смт Ясенівський, с. Лобівські Копальні, с. Благівка, с. Грибуваха, с. Новодар’ївка, с. Платонівка, с. Улянівка)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5" w:name="n902"/>
      <w:bookmarkEnd w:id="225"/>
      <w:r w:rsidRPr="00FC399F">
        <w:rPr>
          <w:rFonts w:ascii="Times New Roman" w:hAnsi="Times New Roman" w:cs="Times New Roman"/>
          <w:color w:val="auto"/>
          <w:sz w:val="25"/>
          <w:szCs w:val="25"/>
        </w:rPr>
        <w:t>м. Свердловськ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6" w:name="n903"/>
      <w:bookmarkEnd w:id="226"/>
      <w:r w:rsidRPr="00FC399F">
        <w:rPr>
          <w:rFonts w:ascii="Times New Roman" w:hAnsi="Times New Roman" w:cs="Times New Roman"/>
          <w:color w:val="auto"/>
          <w:sz w:val="25"/>
          <w:szCs w:val="25"/>
        </w:rPr>
        <w:t>м. Кадіївка (у тому числі м. Алмазна, м. Ірміно)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7" w:name="n904"/>
      <w:bookmarkEnd w:id="227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Населені пункти: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8" w:name="n905"/>
      <w:bookmarkEnd w:id="228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Антрацитівського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29" w:name="n906"/>
      <w:bookmarkEnd w:id="229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Сорокинського (Краснодонського)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0" w:name="n907"/>
      <w:bookmarkEnd w:id="230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Лутугинського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1" w:name="n908"/>
      <w:bookmarkEnd w:id="231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Новоайдарського району: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2" w:name="n909"/>
      <w:bookmarkEnd w:id="232"/>
      <w:r w:rsidRPr="00FC399F">
        <w:rPr>
          <w:rFonts w:ascii="Times New Roman" w:hAnsi="Times New Roman" w:cs="Times New Roman"/>
          <w:color w:val="auto"/>
          <w:sz w:val="25"/>
          <w:szCs w:val="25"/>
        </w:rPr>
        <w:t>с. Сокільники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3" w:name="n910"/>
      <w:bookmarkEnd w:id="233"/>
      <w:r w:rsidRPr="00FC399F">
        <w:rPr>
          <w:rFonts w:ascii="Times New Roman" w:hAnsi="Times New Roman" w:cs="Times New Roman"/>
          <w:color w:val="auto"/>
          <w:sz w:val="25"/>
          <w:szCs w:val="25"/>
        </w:rPr>
        <w:t>м. Щастя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4" w:name="n911"/>
      <w:bookmarkEnd w:id="234"/>
      <w:r w:rsidRPr="00FC399F">
        <w:rPr>
          <w:rFonts w:ascii="Times New Roman" w:hAnsi="Times New Roman" w:cs="Times New Roman"/>
          <w:color w:val="auto"/>
          <w:sz w:val="25"/>
          <w:szCs w:val="25"/>
        </w:rPr>
        <w:t>с. Трьохізбенка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5" w:name="n912"/>
      <w:bookmarkEnd w:id="23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Кряківка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6" w:name="n913"/>
      <w:bookmarkEnd w:id="23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Оріхове-Донецьке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7" w:name="n914"/>
      <w:bookmarkEnd w:id="237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Лобачеве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8" w:name="n915"/>
      <w:bookmarkEnd w:id="23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Лопаскине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39" w:name="n916"/>
      <w:bookmarkEnd w:id="23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Кримське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0" w:name="n917"/>
      <w:bookmarkEnd w:id="240"/>
      <w:r w:rsidRPr="00FC399F">
        <w:rPr>
          <w:rFonts w:ascii="Times New Roman" w:hAnsi="Times New Roman" w:cs="Times New Roman"/>
          <w:color w:val="auto"/>
          <w:sz w:val="25"/>
          <w:szCs w:val="25"/>
        </w:rPr>
        <w:t>с. Причепилівка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1" w:name="n918"/>
      <w:bookmarkEnd w:id="241"/>
      <w:r w:rsidRPr="00FC399F">
        <w:rPr>
          <w:rFonts w:ascii="Times New Roman" w:hAnsi="Times New Roman" w:cs="Times New Roman"/>
          <w:color w:val="auto"/>
          <w:sz w:val="25"/>
          <w:szCs w:val="25"/>
        </w:rPr>
        <w:t>с. Райгородка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2" w:name="n919"/>
      <w:bookmarkEnd w:id="242"/>
      <w:r w:rsidRPr="00FC399F">
        <w:rPr>
          <w:rFonts w:ascii="Times New Roman" w:hAnsi="Times New Roman" w:cs="Times New Roman"/>
          <w:color w:val="auto"/>
          <w:sz w:val="25"/>
          <w:szCs w:val="25"/>
        </w:rPr>
        <w:t>с. Муратове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3" w:name="n920"/>
      <w:bookmarkEnd w:id="243"/>
      <w:r w:rsidRPr="00FC399F">
        <w:rPr>
          <w:rFonts w:ascii="Times New Roman" w:hAnsi="Times New Roman" w:cs="Times New Roman"/>
          <w:color w:val="auto"/>
          <w:sz w:val="25"/>
          <w:szCs w:val="25"/>
        </w:rPr>
        <w:t>с. Капітанове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4" w:name="n921"/>
      <w:bookmarkEnd w:id="244"/>
      <w:r w:rsidRPr="00FC399F">
        <w:rPr>
          <w:rFonts w:ascii="Times New Roman" w:hAnsi="Times New Roman" w:cs="Times New Roman"/>
          <w:color w:val="auto"/>
          <w:sz w:val="25"/>
          <w:szCs w:val="25"/>
        </w:rPr>
        <w:t>с. Гречишкине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5" w:name="n922"/>
      <w:bookmarkEnd w:id="245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Дубове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6" w:name="n923"/>
      <w:bookmarkEnd w:id="246"/>
      <w:r w:rsidRPr="00FC399F">
        <w:rPr>
          <w:rFonts w:ascii="Times New Roman" w:hAnsi="Times New Roman" w:cs="Times New Roman"/>
          <w:color w:val="auto"/>
          <w:sz w:val="25"/>
          <w:szCs w:val="25"/>
        </w:rPr>
        <w:t>с. Бахмутівка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7" w:name="n924"/>
      <w:bookmarkEnd w:id="247"/>
      <w:r w:rsidRPr="00FC399F">
        <w:rPr>
          <w:rFonts w:ascii="Times New Roman" w:hAnsi="Times New Roman" w:cs="Times New Roman"/>
          <w:color w:val="auto"/>
          <w:sz w:val="25"/>
          <w:szCs w:val="25"/>
        </w:rPr>
        <w:t>с. Царівка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8" w:name="n925"/>
      <w:bookmarkEnd w:id="248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Деменкове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49" w:name="n926"/>
      <w:bookmarkEnd w:id="249"/>
      <w:r w:rsidRPr="00FC399F">
        <w:rPr>
          <w:rFonts w:ascii="Times New Roman" w:hAnsi="Times New Roman" w:cs="Times New Roman"/>
          <w:color w:val="auto"/>
          <w:sz w:val="25"/>
          <w:szCs w:val="25"/>
        </w:rPr>
        <w:t>с. Дмитрівка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50" w:name="n927"/>
      <w:bookmarkEnd w:id="250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Перевальського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51" w:name="n928"/>
      <w:bookmarkEnd w:id="251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Попаснянського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52" w:name="n929"/>
      <w:bookmarkEnd w:id="252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Довжанського (Свердловського)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53" w:name="n930"/>
      <w:bookmarkEnd w:id="253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Слов'яносербського району</w:t>
      </w:r>
    </w:p>
    <w:p w:rsidR="00CE6D48" w:rsidRPr="00FC399F" w:rsidRDefault="00CE6D48" w:rsidP="00FC399F">
      <w:pPr>
        <w:widowControl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bookmarkStart w:id="254" w:name="n931"/>
      <w:bookmarkEnd w:id="254"/>
      <w:r w:rsidRPr="00FC399F">
        <w:rPr>
          <w:rFonts w:ascii="Times New Roman" w:hAnsi="Times New Roman" w:cs="Times New Roman"/>
          <w:b/>
          <w:bCs/>
          <w:color w:val="auto"/>
          <w:sz w:val="25"/>
          <w:szCs w:val="25"/>
        </w:rPr>
        <w:t>Станично-Луганського району</w:t>
      </w:r>
    </w:p>
    <w:p w:rsidR="00CE6D48" w:rsidRPr="006212FA" w:rsidRDefault="00CE6D48" w:rsidP="003A6F2A">
      <w:pPr>
        <w:suppressAutoHyphens/>
        <w:ind w:left="3958"/>
        <w:jc w:val="both"/>
        <w:rPr>
          <w:rStyle w:val="30"/>
          <w:b w:val="0"/>
          <w:sz w:val="24"/>
          <w:szCs w:val="24"/>
          <w:shd w:val="clear" w:color="auto" w:fill="auto"/>
        </w:rPr>
      </w:pPr>
      <w:bookmarkStart w:id="255" w:name="n655"/>
      <w:bookmarkEnd w:id="255"/>
      <w:r>
        <w:rPr>
          <w:rFonts w:ascii="Times New Roman" w:hAnsi="Times New Roman" w:cs="Times New Roman"/>
          <w:sz w:val="28"/>
          <w:szCs w:val="28"/>
        </w:rPr>
        <w:br w:type="page"/>
      </w:r>
      <w:r w:rsidRPr="00A008CE">
        <w:rPr>
          <w:rFonts w:ascii="Times New Roman" w:hAnsi="Times New Roman"/>
          <w:b/>
        </w:rPr>
        <w:t xml:space="preserve">Додаток </w:t>
      </w:r>
      <w:r>
        <w:rPr>
          <w:rFonts w:ascii="Times New Roman" w:hAnsi="Times New Roman"/>
          <w:b/>
        </w:rPr>
        <w:t>2</w:t>
      </w:r>
      <w:r w:rsidRPr="006212FA">
        <w:rPr>
          <w:rFonts w:ascii="Times New Roman" w:hAnsi="Times New Roman"/>
        </w:rPr>
        <w:t xml:space="preserve"> до Порядку прийому до Київського </w:t>
      </w: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національного університету культури і мистецтв </w:t>
      </w:r>
      <w:r w:rsidRPr="006212FA">
        <w:rPr>
          <w:rFonts w:ascii="Times New Roman" w:hAnsi="Times New Roman"/>
        </w:rPr>
        <w:t xml:space="preserve">для здобуття вищої освіти осіб, </w:t>
      </w:r>
      <w:r>
        <w:rPr>
          <w:rStyle w:val="30"/>
          <w:b w:val="0"/>
          <w:sz w:val="24"/>
          <w:szCs w:val="24"/>
          <w:shd w:val="clear" w:color="auto" w:fill="auto"/>
        </w:rPr>
        <w:t>місцем проживання яких є</w:t>
      </w: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 тимчасово окупованій території </w:t>
      </w:r>
      <w:r>
        <w:rPr>
          <w:rStyle w:val="30"/>
          <w:b w:val="0"/>
          <w:sz w:val="24"/>
          <w:szCs w:val="24"/>
          <w:shd w:val="clear" w:color="auto" w:fill="auto"/>
        </w:rPr>
        <w:t>у Донецькій та Луганській областях</w:t>
      </w:r>
    </w:p>
    <w:p w:rsidR="00CE6D48" w:rsidRPr="006212FA" w:rsidRDefault="00CE6D48" w:rsidP="003A6F2A">
      <w:pPr>
        <w:suppressAutoHyphens/>
        <w:ind w:left="3958"/>
        <w:jc w:val="both"/>
        <w:rPr>
          <w:rFonts w:ascii="Times New Roman" w:hAnsi="Times New Roman"/>
        </w:rPr>
      </w:pP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(пункт </w:t>
      </w:r>
      <w:r>
        <w:rPr>
          <w:rStyle w:val="30"/>
          <w:b w:val="0"/>
          <w:sz w:val="24"/>
          <w:szCs w:val="24"/>
          <w:shd w:val="clear" w:color="auto" w:fill="auto"/>
        </w:rPr>
        <w:t>3</w:t>
      </w:r>
      <w:r w:rsidRPr="006212FA">
        <w:rPr>
          <w:rStyle w:val="30"/>
          <w:b w:val="0"/>
          <w:sz w:val="24"/>
          <w:szCs w:val="24"/>
          <w:shd w:val="clear" w:color="auto" w:fill="auto"/>
        </w:rPr>
        <w:t xml:space="preserve"> розділу І)</w:t>
      </w:r>
    </w:p>
    <w:p w:rsidR="00CE6D48" w:rsidRPr="00C438FC" w:rsidRDefault="00CE6D48" w:rsidP="00433BA0">
      <w:pPr>
        <w:suppressAutoHyphens/>
        <w:ind w:left="3960" w:right="-185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</w:tblGrid>
      <w:tr w:rsidR="00CE6D48" w:rsidRPr="00C438FC" w:rsidTr="001F7B9B">
        <w:trPr>
          <w:trHeight w:val="2323"/>
        </w:trPr>
        <w:tc>
          <w:tcPr>
            <w:tcW w:w="1980" w:type="dxa"/>
            <w:vAlign w:val="center"/>
          </w:tcPr>
          <w:p w:rsidR="00CE6D48" w:rsidRPr="00C438FC" w:rsidRDefault="00CE6D48" w:rsidP="001F7B9B">
            <w:pPr>
              <w:jc w:val="center"/>
              <w:rPr>
                <w:rFonts w:ascii="Times New Roman" w:hAnsi="Times New Roman"/>
              </w:rPr>
            </w:pPr>
            <w:r w:rsidRPr="00C438FC">
              <w:rPr>
                <w:rFonts w:ascii="Times New Roman" w:hAnsi="Times New Roman"/>
              </w:rPr>
              <w:t>Місце для фотокартки</w:t>
            </w:r>
          </w:p>
        </w:tc>
      </w:tr>
    </w:tbl>
    <w:p w:rsidR="00CE6D48" w:rsidRPr="00E12DE6" w:rsidRDefault="00CE6D48" w:rsidP="00433BA0">
      <w:pPr>
        <w:spacing w:before="360"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D48" w:rsidRPr="00E12DE6" w:rsidRDefault="00CE6D48" w:rsidP="00433BA0">
      <w:pPr>
        <w:spacing w:before="360"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D48" w:rsidRPr="00E12DE6" w:rsidRDefault="00CE6D48" w:rsidP="00433BA0">
      <w:pPr>
        <w:spacing w:before="360"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D48" w:rsidRPr="00E12DE6" w:rsidRDefault="00CE6D48" w:rsidP="00433BA0">
      <w:pPr>
        <w:spacing w:before="360"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D48" w:rsidRPr="00C438FC" w:rsidRDefault="00CE6D48" w:rsidP="00433BA0">
      <w:pPr>
        <w:spacing w:before="120" w:after="200"/>
        <w:jc w:val="center"/>
        <w:rPr>
          <w:rFonts w:ascii="Times New Roman" w:hAnsi="Times New Roman"/>
          <w:b/>
          <w:sz w:val="28"/>
          <w:szCs w:val="28"/>
        </w:rPr>
      </w:pPr>
      <w:r w:rsidRPr="00C438FC">
        <w:rPr>
          <w:rFonts w:ascii="Times New Roman" w:hAnsi="Times New Roman"/>
          <w:b/>
          <w:sz w:val="28"/>
          <w:szCs w:val="28"/>
        </w:rPr>
        <w:t>ОСВІТНЯ ДЕКЛАРАЦІЯ</w:t>
      </w:r>
    </w:p>
    <w:p w:rsidR="00CE6D48" w:rsidRPr="00C438FC" w:rsidRDefault="00CE6D48" w:rsidP="00433BA0">
      <w:pPr>
        <w:spacing w:before="120" w:after="200"/>
        <w:jc w:val="center"/>
        <w:rPr>
          <w:rFonts w:ascii="Times New Roman" w:hAnsi="Times New Roman"/>
          <w:b/>
          <w:sz w:val="28"/>
          <w:szCs w:val="28"/>
        </w:rPr>
      </w:pPr>
      <w:r w:rsidRPr="00C438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 завершення здобуття загальної середньої освіти </w:t>
      </w:r>
    </w:p>
    <w:p w:rsidR="00CE6D48" w:rsidRPr="00C438FC" w:rsidRDefault="00CE6D48" w:rsidP="00433BA0">
      <w:pPr>
        <w:tabs>
          <w:tab w:val="left" w:pos="709"/>
          <w:tab w:val="left" w:pos="3105"/>
        </w:tabs>
        <w:spacing w:before="120" w:after="200"/>
        <w:jc w:val="both"/>
        <w:rPr>
          <w:rFonts w:ascii="Times New Roman" w:hAnsi="Times New Roman"/>
          <w:b/>
          <w:bCs/>
          <w:sz w:val="28"/>
          <w:szCs w:val="28"/>
        </w:rPr>
      </w:pPr>
      <w:r w:rsidRPr="00C438FC">
        <w:rPr>
          <w:rFonts w:ascii="Times New Roman" w:hAnsi="Times New Roman"/>
          <w:bCs/>
          <w:sz w:val="28"/>
          <w:szCs w:val="28"/>
        </w:rPr>
        <w:tab/>
      </w:r>
      <w:r w:rsidRPr="00C438FC">
        <w:rPr>
          <w:rFonts w:ascii="Times New Roman" w:hAnsi="Times New Roman"/>
          <w:b/>
          <w:bCs/>
          <w:sz w:val="28"/>
          <w:szCs w:val="28"/>
        </w:rPr>
        <w:t>Розділ І. Загальні відомості</w:t>
      </w:r>
    </w:p>
    <w:p w:rsidR="00CE6D48" w:rsidRPr="00C438FC" w:rsidRDefault="00CE6D48" w:rsidP="00433BA0">
      <w:pPr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1.________________________________________________________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438FC">
        <w:rPr>
          <w:rFonts w:ascii="Times New Roman" w:hAnsi="Times New Roman"/>
          <w:sz w:val="28"/>
          <w:szCs w:val="28"/>
        </w:rPr>
        <w:t>_______</w:t>
      </w:r>
    </w:p>
    <w:p w:rsidR="00CE6D48" w:rsidRPr="00C438FC" w:rsidRDefault="00CE6D48" w:rsidP="00433BA0">
      <w:pPr>
        <w:numPr>
          <w:ilvl w:val="1"/>
          <w:numId w:val="0"/>
        </w:numPr>
        <w:spacing w:after="120" w:line="276" w:lineRule="auto"/>
        <w:ind w:left="284" w:hanging="284"/>
        <w:jc w:val="center"/>
        <w:rPr>
          <w:rFonts w:ascii="Times New Roman" w:hAnsi="Times New Roman"/>
          <w:iCs/>
          <w:spacing w:val="15"/>
          <w:sz w:val="28"/>
          <w:szCs w:val="28"/>
          <w:vertAlign w:val="superscript"/>
        </w:rPr>
      </w:pPr>
      <w:r w:rsidRPr="00C438FC">
        <w:rPr>
          <w:rFonts w:ascii="Times New Roman" w:hAnsi="Times New Roman"/>
          <w:iCs/>
          <w:spacing w:val="15"/>
          <w:sz w:val="28"/>
          <w:szCs w:val="28"/>
          <w:vertAlign w:val="superscript"/>
        </w:rPr>
        <w:t>(</w:t>
      </w:r>
      <w:r w:rsidRPr="00C438FC">
        <w:rPr>
          <w:rFonts w:ascii="Times New Roman" w:hAnsi="Times New Roman"/>
          <w:bCs/>
          <w:sz w:val="28"/>
          <w:szCs w:val="28"/>
          <w:vertAlign w:val="superscript"/>
        </w:rPr>
        <w:t>прізвище, ім’я, по батькові (за наявності) Заявника</w:t>
      </w:r>
      <w:r w:rsidRPr="00C438FC">
        <w:rPr>
          <w:rFonts w:ascii="Times New Roman" w:hAnsi="Times New Roman"/>
          <w:iCs/>
          <w:spacing w:val="15"/>
          <w:sz w:val="28"/>
          <w:szCs w:val="28"/>
          <w:vertAlign w:val="superscript"/>
        </w:rPr>
        <w:t>)</w:t>
      </w:r>
    </w:p>
    <w:p w:rsidR="00CE6D48" w:rsidRPr="00C438FC" w:rsidRDefault="00CE6D48" w:rsidP="00433BA0">
      <w:p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2.______________________________________________________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438FC">
        <w:rPr>
          <w:rFonts w:ascii="Times New Roman" w:hAnsi="Times New Roman"/>
          <w:sz w:val="28"/>
          <w:szCs w:val="28"/>
        </w:rPr>
        <w:t>_________</w:t>
      </w:r>
    </w:p>
    <w:p w:rsidR="00CE6D48" w:rsidRPr="00C438FC" w:rsidRDefault="00CE6D48" w:rsidP="00433BA0">
      <w:pPr>
        <w:numPr>
          <w:ilvl w:val="1"/>
          <w:numId w:val="0"/>
        </w:numPr>
        <w:spacing w:line="276" w:lineRule="auto"/>
        <w:ind w:left="284" w:hanging="284"/>
        <w:jc w:val="center"/>
        <w:rPr>
          <w:rFonts w:ascii="Times New Roman" w:hAnsi="Times New Roman"/>
          <w:iCs/>
          <w:spacing w:val="15"/>
          <w:sz w:val="28"/>
          <w:szCs w:val="28"/>
          <w:vertAlign w:val="superscript"/>
        </w:rPr>
      </w:pPr>
      <w:r w:rsidRPr="00C438FC">
        <w:rPr>
          <w:rFonts w:ascii="Times New Roman" w:hAnsi="Times New Roman"/>
          <w:iCs/>
          <w:spacing w:val="15"/>
          <w:sz w:val="28"/>
          <w:szCs w:val="28"/>
          <w:vertAlign w:val="superscript"/>
        </w:rPr>
        <w:t>(</w:t>
      </w:r>
      <w:r w:rsidRPr="00C438FC">
        <w:rPr>
          <w:rFonts w:ascii="Times New Roman" w:hAnsi="Times New Roman"/>
          <w:bCs/>
          <w:sz w:val="28"/>
          <w:szCs w:val="28"/>
          <w:vertAlign w:val="superscript"/>
        </w:rPr>
        <w:t>документ, що посвідчує особу Заявника</w:t>
      </w:r>
      <w:r w:rsidRPr="00C438FC">
        <w:rPr>
          <w:rFonts w:ascii="Times New Roman" w:hAnsi="Times New Roman"/>
          <w:iCs/>
          <w:spacing w:val="15"/>
          <w:sz w:val="28"/>
          <w:szCs w:val="28"/>
          <w:vertAlign w:val="superscript"/>
        </w:rPr>
        <w:t>)</w:t>
      </w:r>
    </w:p>
    <w:p w:rsidR="00CE6D48" w:rsidRPr="00C438FC" w:rsidRDefault="00CE6D48" w:rsidP="00433BA0">
      <w:p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3.___________________________________________________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438FC">
        <w:rPr>
          <w:rFonts w:ascii="Times New Roman" w:hAnsi="Times New Roman"/>
          <w:sz w:val="28"/>
          <w:szCs w:val="28"/>
        </w:rPr>
        <w:t>____________</w:t>
      </w:r>
    </w:p>
    <w:p w:rsidR="00CE6D48" w:rsidRPr="00C438FC" w:rsidRDefault="00CE6D48" w:rsidP="00433BA0">
      <w:pPr>
        <w:numPr>
          <w:ilvl w:val="1"/>
          <w:numId w:val="0"/>
        </w:numPr>
        <w:spacing w:line="276" w:lineRule="auto"/>
        <w:ind w:left="284" w:hanging="284"/>
        <w:jc w:val="center"/>
        <w:rPr>
          <w:rFonts w:ascii="Times New Roman" w:hAnsi="Times New Roman"/>
          <w:iCs/>
          <w:spacing w:val="15"/>
          <w:sz w:val="28"/>
          <w:szCs w:val="28"/>
          <w:vertAlign w:val="superscript"/>
        </w:rPr>
      </w:pPr>
      <w:r w:rsidRPr="00C438FC">
        <w:rPr>
          <w:rFonts w:ascii="Times New Roman" w:hAnsi="Times New Roman"/>
          <w:iCs/>
          <w:spacing w:val="15"/>
          <w:sz w:val="28"/>
          <w:szCs w:val="28"/>
          <w:vertAlign w:val="superscript"/>
        </w:rPr>
        <w:t>(</w:t>
      </w:r>
      <w:r w:rsidRPr="00C438FC">
        <w:rPr>
          <w:rFonts w:ascii="Times New Roman" w:hAnsi="Times New Roman"/>
          <w:bCs/>
          <w:sz w:val="28"/>
          <w:szCs w:val="28"/>
          <w:vertAlign w:val="superscript"/>
        </w:rPr>
        <w:t xml:space="preserve">місце проживання: поштовий індекс, область, район, населений пункт, вулиця, номер будинку, квартири </w:t>
      </w:r>
      <w:r w:rsidRPr="00C438FC">
        <w:rPr>
          <w:rFonts w:ascii="Times New Roman" w:hAnsi="Times New Roman"/>
          <w:iCs/>
          <w:sz w:val="28"/>
          <w:szCs w:val="28"/>
          <w:vertAlign w:val="superscript"/>
        </w:rPr>
        <w:t>Заявника</w:t>
      </w:r>
      <w:r w:rsidRPr="00C438FC">
        <w:rPr>
          <w:rFonts w:ascii="Times New Roman" w:hAnsi="Times New Roman"/>
          <w:iCs/>
          <w:spacing w:val="15"/>
          <w:sz w:val="28"/>
          <w:szCs w:val="28"/>
          <w:vertAlign w:val="superscript"/>
        </w:rPr>
        <w:t>)</w:t>
      </w:r>
    </w:p>
    <w:p w:rsidR="00CE6D48" w:rsidRPr="00C438FC" w:rsidRDefault="00CE6D48" w:rsidP="00433BA0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E6D48" w:rsidRPr="00C438FC" w:rsidRDefault="00CE6D48" w:rsidP="00433BA0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4. Мета звернення:__________________________________________________</w:t>
      </w:r>
    </w:p>
    <w:p w:rsidR="00CE6D48" w:rsidRPr="00C438FC" w:rsidRDefault="00CE6D48" w:rsidP="00433BA0">
      <w:pPr>
        <w:spacing w:line="276" w:lineRule="auto"/>
        <w:ind w:left="3112" w:firstLine="848"/>
        <w:rPr>
          <w:rFonts w:ascii="Times New Roman" w:hAnsi="Times New Roman"/>
          <w:bCs/>
          <w:sz w:val="28"/>
          <w:szCs w:val="28"/>
          <w:vertAlign w:val="superscript"/>
        </w:rPr>
      </w:pPr>
      <w:r w:rsidRPr="00C438FC">
        <w:rPr>
          <w:rFonts w:ascii="Times New Roman" w:hAnsi="Times New Roman"/>
          <w:bCs/>
          <w:sz w:val="28"/>
          <w:szCs w:val="28"/>
          <w:vertAlign w:val="superscript"/>
        </w:rPr>
        <w:t xml:space="preserve">(вступ до </w:t>
      </w:r>
      <w:r w:rsidRPr="00C438FC">
        <w:rPr>
          <w:rStyle w:val="st42"/>
          <w:rFonts w:ascii="Times New Roman" w:hAnsi="Times New Roman"/>
          <w:sz w:val="28"/>
          <w:szCs w:val="28"/>
          <w:vertAlign w:val="superscript"/>
        </w:rPr>
        <w:t xml:space="preserve">закладу </w:t>
      </w:r>
      <w:r>
        <w:rPr>
          <w:rStyle w:val="st42"/>
          <w:rFonts w:ascii="Times New Roman" w:hAnsi="Times New Roman"/>
          <w:sz w:val="28"/>
          <w:szCs w:val="28"/>
          <w:vertAlign w:val="superscript"/>
        </w:rPr>
        <w:t>вищої</w:t>
      </w:r>
      <w:r w:rsidRPr="00C438FC">
        <w:rPr>
          <w:rStyle w:val="st42"/>
          <w:rFonts w:ascii="Times New Roman" w:hAnsi="Times New Roman"/>
          <w:sz w:val="28"/>
          <w:szCs w:val="28"/>
          <w:vertAlign w:val="superscript"/>
        </w:rPr>
        <w:t xml:space="preserve"> освіти</w:t>
      </w:r>
      <w:r w:rsidRPr="00C438FC">
        <w:rPr>
          <w:rFonts w:ascii="Times New Roman" w:hAnsi="Times New Roman"/>
          <w:bCs/>
          <w:sz w:val="28"/>
          <w:szCs w:val="28"/>
          <w:vertAlign w:val="superscript"/>
        </w:rPr>
        <w:t xml:space="preserve">) </w:t>
      </w:r>
    </w:p>
    <w:p w:rsidR="00CE6D48" w:rsidRPr="00C438FC" w:rsidRDefault="00CE6D48" w:rsidP="00433BA0">
      <w:p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5. 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438FC">
        <w:rPr>
          <w:rFonts w:ascii="Times New Roman" w:hAnsi="Times New Roman"/>
          <w:sz w:val="28"/>
          <w:szCs w:val="28"/>
        </w:rPr>
        <w:t>_________</w:t>
      </w:r>
    </w:p>
    <w:p w:rsidR="00CE6D48" w:rsidRPr="00C438FC" w:rsidRDefault="00CE6D48" w:rsidP="00433BA0">
      <w:pPr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38FC">
        <w:rPr>
          <w:rFonts w:ascii="Times New Roman" w:hAnsi="Times New Roman"/>
          <w:iCs/>
          <w:sz w:val="28"/>
          <w:szCs w:val="28"/>
          <w:vertAlign w:val="superscript"/>
        </w:rPr>
        <w:t xml:space="preserve">(освітній ступінь (освітньо-кваліфікаційний рівень), на який претендує Заявник) </w:t>
      </w:r>
    </w:p>
    <w:p w:rsidR="00CE6D48" w:rsidRPr="00C438FC" w:rsidRDefault="00CE6D48" w:rsidP="00433BA0">
      <w:p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6. 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438FC">
        <w:rPr>
          <w:rFonts w:ascii="Times New Roman" w:hAnsi="Times New Roman"/>
          <w:sz w:val="28"/>
          <w:szCs w:val="28"/>
        </w:rPr>
        <w:t>________</w:t>
      </w:r>
    </w:p>
    <w:p w:rsidR="00CE6D48" w:rsidRPr="00C438FC" w:rsidRDefault="00CE6D48" w:rsidP="00433BA0">
      <w:pPr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38FC">
        <w:rPr>
          <w:rFonts w:ascii="Times New Roman" w:hAnsi="Times New Roman"/>
          <w:sz w:val="28"/>
          <w:szCs w:val="28"/>
          <w:vertAlign w:val="superscript"/>
        </w:rPr>
        <w:t>(шифр та н</w:t>
      </w:r>
      <w:r w:rsidRPr="00C438FC">
        <w:rPr>
          <w:rFonts w:ascii="Times New Roman" w:hAnsi="Times New Roman"/>
          <w:bCs/>
          <w:sz w:val="28"/>
          <w:szCs w:val="28"/>
          <w:vertAlign w:val="superscript"/>
        </w:rPr>
        <w:t>азва професії, спеціальності (напряму підготовки), за якою вступає Заявник</w:t>
      </w:r>
      <w:r w:rsidRPr="00C438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E6D48" w:rsidRPr="00C438FC" w:rsidRDefault="00CE6D48" w:rsidP="00433BA0">
      <w:p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8FC">
        <w:rPr>
          <w:rFonts w:ascii="Times New Roman" w:hAnsi="Times New Roman"/>
          <w:sz w:val="28"/>
          <w:szCs w:val="28"/>
        </w:rPr>
        <w:t>7. 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438FC">
        <w:rPr>
          <w:rFonts w:ascii="Times New Roman" w:hAnsi="Times New Roman"/>
          <w:sz w:val="28"/>
          <w:szCs w:val="28"/>
        </w:rPr>
        <w:t>___________</w:t>
      </w:r>
    </w:p>
    <w:p w:rsidR="00CE6D48" w:rsidRDefault="00CE6D48" w:rsidP="003A6F2A">
      <w:pPr>
        <w:ind w:left="284" w:hanging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38FC">
        <w:rPr>
          <w:rFonts w:ascii="Times New Roman" w:hAnsi="Times New Roman"/>
          <w:sz w:val="28"/>
          <w:szCs w:val="28"/>
          <w:vertAlign w:val="superscript"/>
        </w:rPr>
        <w:t>(додаткові відомості*)</w:t>
      </w:r>
    </w:p>
    <w:p w:rsidR="00CE6D48" w:rsidRPr="00C438FC" w:rsidRDefault="00CE6D48" w:rsidP="003A6F2A">
      <w:pPr>
        <w:ind w:left="284" w:hanging="284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E6D48" w:rsidRPr="00F07B09" w:rsidRDefault="00CE6D48" w:rsidP="003A6F2A">
      <w:pPr>
        <w:tabs>
          <w:tab w:val="left" w:pos="851"/>
          <w:tab w:val="left" w:pos="1620"/>
        </w:tabs>
        <w:spacing w:line="276" w:lineRule="auto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hi-IN" w:bidi="hi-IN"/>
        </w:rPr>
      </w:pPr>
      <w:r w:rsidRPr="00F07B09">
        <w:rPr>
          <w:rFonts w:ascii="Times New Roman" w:eastAsia="SimSun" w:hAnsi="Times New Roman"/>
          <w:b/>
          <w:spacing w:val="-4"/>
          <w:kern w:val="28"/>
          <w:sz w:val="28"/>
          <w:szCs w:val="28"/>
          <w:lang w:eastAsia="hi-IN" w:bidi="hi-IN"/>
        </w:rPr>
        <w:t>Даю згоду на обробку моїх персональних даних та на перевірку інформації щодо статусу внутрішньо переміщеної особи (підпис, прізвище, ініціали Заявника):</w:t>
      </w:r>
      <w:r w:rsidRPr="00F07B09">
        <w:rPr>
          <w:rFonts w:ascii="Times New Roman" w:eastAsia="SimSun" w:hAnsi="Times New Roman"/>
          <w:spacing w:val="-4"/>
          <w:kern w:val="28"/>
          <w:sz w:val="28"/>
          <w:szCs w:val="28"/>
          <w:lang w:eastAsia="hi-IN" w:bidi="hi-IN"/>
        </w:rPr>
        <w:t xml:space="preserve"> _______________________________________</w:t>
      </w:r>
      <w:r>
        <w:rPr>
          <w:rFonts w:ascii="Times New Roman" w:eastAsia="SimSun" w:hAnsi="Times New Roman"/>
          <w:spacing w:val="-4"/>
          <w:kern w:val="28"/>
          <w:sz w:val="28"/>
          <w:szCs w:val="28"/>
          <w:lang w:eastAsia="hi-IN" w:bidi="hi-IN"/>
        </w:rPr>
        <w:t>___________________</w:t>
      </w:r>
    </w:p>
    <w:p w:rsidR="00CE6D48" w:rsidRPr="00C438FC" w:rsidRDefault="00CE6D48" w:rsidP="00433BA0">
      <w:pPr>
        <w:tabs>
          <w:tab w:val="left" w:pos="851"/>
          <w:tab w:val="left" w:pos="1620"/>
        </w:tabs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C438FC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* У разі необхідності зазначається найменування навчального закладу, який видав попередній визнаний документ про освіту та попередній визнаний документ про освіту, здобутий освітній ступінь (освітньо-кваліфікаційний рівень) та/або кваліфікацію.</w:t>
      </w:r>
    </w:p>
    <w:p w:rsidR="00CE6D48" w:rsidRPr="00C438FC" w:rsidRDefault="00CE6D48" w:rsidP="00625775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8FC">
        <w:rPr>
          <w:rFonts w:ascii="Times New Roman" w:hAnsi="Times New Roman"/>
          <w:b/>
          <w:bCs/>
          <w:sz w:val="28"/>
          <w:szCs w:val="28"/>
        </w:rPr>
        <w:t>Розділ ІІ. Відомості про здобуті результати навчання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8"/>
      </w:tblGrid>
      <w:tr w:rsidR="00CE6D48" w:rsidRPr="00C438FC" w:rsidTr="001F7B9B">
        <w:tc>
          <w:tcPr>
            <w:tcW w:w="9468" w:type="dxa"/>
          </w:tcPr>
          <w:p w:rsidR="00CE6D48" w:rsidRPr="00C438FC" w:rsidRDefault="00CE6D48" w:rsidP="001F7B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8F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Результати навчання</w:t>
            </w:r>
          </w:p>
          <w:p w:rsidR="00CE6D48" w:rsidRPr="00C438FC" w:rsidRDefault="00CE6D48" w:rsidP="001F7B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8FC">
              <w:rPr>
                <w:rFonts w:ascii="Times New Roman" w:hAnsi="Times New Roman"/>
                <w:b/>
                <w:bCs/>
                <w:sz w:val="20"/>
                <w:szCs w:val="28"/>
              </w:rPr>
              <w:t>Вказуються здобуті  результати навчання за курс загальної середньої освіти</w:t>
            </w: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6D48" w:rsidRPr="00C438FC" w:rsidTr="001F7B9B">
        <w:tc>
          <w:tcPr>
            <w:tcW w:w="9468" w:type="dxa"/>
          </w:tcPr>
          <w:p w:rsidR="00CE6D48" w:rsidRPr="00C438FC" w:rsidRDefault="00CE6D48" w:rsidP="00433BA0">
            <w:pPr>
              <w:spacing w:after="12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E6D48" w:rsidRDefault="00CE6D48" w:rsidP="00433BA0">
      <w:pPr>
        <w:spacing w:before="240"/>
        <w:rPr>
          <w:rFonts w:ascii="Times New Roman" w:hAnsi="Times New Roman"/>
          <w:b/>
          <w:bCs/>
          <w:sz w:val="28"/>
          <w:szCs w:val="28"/>
        </w:rPr>
      </w:pPr>
    </w:p>
    <w:p w:rsidR="00CE6D48" w:rsidRPr="00C438FC" w:rsidRDefault="00CE6D48" w:rsidP="00433BA0">
      <w:p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C438FC">
        <w:rPr>
          <w:rFonts w:ascii="Times New Roman" w:hAnsi="Times New Roman"/>
          <w:b/>
          <w:bCs/>
          <w:sz w:val="28"/>
          <w:szCs w:val="28"/>
        </w:rPr>
        <w:t>Підпис, прізвище, ініціали Заявника:___________________________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Pr="00C438FC">
        <w:rPr>
          <w:rFonts w:ascii="Times New Roman" w:hAnsi="Times New Roman"/>
          <w:b/>
          <w:bCs/>
          <w:sz w:val="28"/>
          <w:szCs w:val="28"/>
        </w:rPr>
        <w:t>_</w:t>
      </w:r>
    </w:p>
    <w:p w:rsidR="00CE6D48" w:rsidRPr="00C438FC" w:rsidRDefault="00CE6D48" w:rsidP="00433BA0">
      <w:p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C438FC">
        <w:rPr>
          <w:rFonts w:ascii="Times New Roman" w:hAnsi="Times New Roman"/>
          <w:b/>
          <w:bCs/>
          <w:sz w:val="28"/>
          <w:szCs w:val="28"/>
        </w:rPr>
        <w:t>Дата заповнення та подання освітньої декларації_________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Pr="00C438FC">
        <w:rPr>
          <w:rFonts w:ascii="Times New Roman" w:hAnsi="Times New Roman"/>
          <w:b/>
          <w:bCs/>
          <w:sz w:val="28"/>
          <w:szCs w:val="28"/>
        </w:rPr>
        <w:t>________</w:t>
      </w:r>
    </w:p>
    <w:p w:rsidR="00CE6D48" w:rsidRPr="00FC399F" w:rsidRDefault="00CE6D48" w:rsidP="0046671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E6D48" w:rsidRPr="00FC399F" w:rsidSect="0042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584"/>
    <w:multiLevelType w:val="hybridMultilevel"/>
    <w:tmpl w:val="1690DC04"/>
    <w:lvl w:ilvl="0" w:tplc="04B28B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DokChampa" w:eastAsia="Times New Roman" w:hAnsi="DokChampa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44C46"/>
    <w:multiLevelType w:val="hybridMultilevel"/>
    <w:tmpl w:val="A8DEBB54"/>
    <w:lvl w:ilvl="0" w:tplc="E2AC8BDC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6C0867"/>
    <w:multiLevelType w:val="hybridMultilevel"/>
    <w:tmpl w:val="1180CDE6"/>
    <w:lvl w:ilvl="0" w:tplc="2B666F7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BA53AE8"/>
    <w:multiLevelType w:val="hybridMultilevel"/>
    <w:tmpl w:val="DEB461DE"/>
    <w:lvl w:ilvl="0" w:tplc="E2AC8BDC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090C23"/>
    <w:multiLevelType w:val="hybridMultilevel"/>
    <w:tmpl w:val="A3CC795E"/>
    <w:lvl w:ilvl="0" w:tplc="04B28BC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DokChampa" w:eastAsia="Times New Roman" w:hAnsi="DokChampa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DE"/>
    <w:rsid w:val="00020537"/>
    <w:rsid w:val="00050F91"/>
    <w:rsid w:val="00081C7C"/>
    <w:rsid w:val="000F609E"/>
    <w:rsid w:val="00132682"/>
    <w:rsid w:val="00141D54"/>
    <w:rsid w:val="00167859"/>
    <w:rsid w:val="001F7B9B"/>
    <w:rsid w:val="0024067C"/>
    <w:rsid w:val="00284788"/>
    <w:rsid w:val="002A62AE"/>
    <w:rsid w:val="002B7461"/>
    <w:rsid w:val="00321F87"/>
    <w:rsid w:val="00335A3E"/>
    <w:rsid w:val="00375036"/>
    <w:rsid w:val="003752CE"/>
    <w:rsid w:val="00377DE0"/>
    <w:rsid w:val="003A6F2A"/>
    <w:rsid w:val="003A789E"/>
    <w:rsid w:val="003E040B"/>
    <w:rsid w:val="00403E7F"/>
    <w:rsid w:val="0041216B"/>
    <w:rsid w:val="0042552D"/>
    <w:rsid w:val="00433BA0"/>
    <w:rsid w:val="00466719"/>
    <w:rsid w:val="00474308"/>
    <w:rsid w:val="004A3A76"/>
    <w:rsid w:val="004B43C7"/>
    <w:rsid w:val="004D2213"/>
    <w:rsid w:val="0051254F"/>
    <w:rsid w:val="00576EEC"/>
    <w:rsid w:val="00581CB8"/>
    <w:rsid w:val="005A6532"/>
    <w:rsid w:val="005C276B"/>
    <w:rsid w:val="00606B7C"/>
    <w:rsid w:val="006212FA"/>
    <w:rsid w:val="00625775"/>
    <w:rsid w:val="006316E6"/>
    <w:rsid w:val="00634CDE"/>
    <w:rsid w:val="00670C20"/>
    <w:rsid w:val="00692382"/>
    <w:rsid w:val="00697666"/>
    <w:rsid w:val="006D0841"/>
    <w:rsid w:val="006F33BD"/>
    <w:rsid w:val="00710008"/>
    <w:rsid w:val="00724AF0"/>
    <w:rsid w:val="00741561"/>
    <w:rsid w:val="007A3145"/>
    <w:rsid w:val="007D4927"/>
    <w:rsid w:val="007D6CEB"/>
    <w:rsid w:val="0089243A"/>
    <w:rsid w:val="00897E89"/>
    <w:rsid w:val="0096599F"/>
    <w:rsid w:val="00973E3F"/>
    <w:rsid w:val="009C43A1"/>
    <w:rsid w:val="00A008CE"/>
    <w:rsid w:val="00A22194"/>
    <w:rsid w:val="00A9747F"/>
    <w:rsid w:val="00AE4A0F"/>
    <w:rsid w:val="00B15F27"/>
    <w:rsid w:val="00B65E3F"/>
    <w:rsid w:val="00B7596D"/>
    <w:rsid w:val="00BE4884"/>
    <w:rsid w:val="00BF1475"/>
    <w:rsid w:val="00C2415C"/>
    <w:rsid w:val="00C438FC"/>
    <w:rsid w:val="00C47559"/>
    <w:rsid w:val="00C52EE9"/>
    <w:rsid w:val="00CB4884"/>
    <w:rsid w:val="00CE0ACD"/>
    <w:rsid w:val="00CE25B4"/>
    <w:rsid w:val="00CE6D48"/>
    <w:rsid w:val="00D26987"/>
    <w:rsid w:val="00D90033"/>
    <w:rsid w:val="00E12DE6"/>
    <w:rsid w:val="00E32009"/>
    <w:rsid w:val="00E3344F"/>
    <w:rsid w:val="00EB6D07"/>
    <w:rsid w:val="00F07B09"/>
    <w:rsid w:val="00F4271E"/>
    <w:rsid w:val="00FC399F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9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пись к картинке"/>
    <w:basedOn w:val="DefaultParagraphFont"/>
    <w:uiPriority w:val="99"/>
    <w:rsid w:val="003A78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">
    <w:name w:val="Заголовок №3_"/>
    <w:basedOn w:val="DefaultParagraphFont"/>
    <w:link w:val="31"/>
    <w:uiPriority w:val="99"/>
    <w:locked/>
    <w:rsid w:val="003A78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3A789E"/>
    <w:rPr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3A78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A789E"/>
    <w:rPr>
      <w:color w:val="000000"/>
      <w:spacing w:val="0"/>
      <w:w w:val="100"/>
      <w:position w:val="0"/>
      <w:lang w:val="uk-UA" w:eastAsia="uk-UA"/>
    </w:rPr>
  </w:style>
  <w:style w:type="paragraph" w:customStyle="1" w:styleId="31">
    <w:name w:val="Заголовок №31"/>
    <w:basedOn w:val="Normal"/>
    <w:link w:val="3"/>
    <w:uiPriority w:val="99"/>
    <w:rsid w:val="003A789E"/>
    <w:pPr>
      <w:shd w:val="clear" w:color="auto" w:fill="FFFFFF"/>
      <w:spacing w:before="1680" w:line="370" w:lineRule="exact"/>
      <w:ind w:hanging="2120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Normal"/>
    <w:link w:val="4"/>
    <w:uiPriority w:val="99"/>
    <w:rsid w:val="003A789E"/>
    <w:pPr>
      <w:shd w:val="clear" w:color="auto" w:fill="FFFFFF"/>
      <w:spacing w:after="960" w:line="370" w:lineRule="exact"/>
      <w:ind w:hanging="260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A78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A789E"/>
    <w:rPr>
      <w:color w:val="000000"/>
      <w:spacing w:val="0"/>
      <w:w w:val="100"/>
      <w:position w:val="0"/>
      <w:lang w:val="uk-UA" w:eastAsia="uk-UA"/>
    </w:rPr>
  </w:style>
  <w:style w:type="paragraph" w:customStyle="1" w:styleId="21">
    <w:name w:val="Основной текст (2)1"/>
    <w:basedOn w:val="Normal"/>
    <w:link w:val="2"/>
    <w:uiPriority w:val="99"/>
    <w:rsid w:val="003A789E"/>
    <w:pPr>
      <w:shd w:val="clear" w:color="auto" w:fill="FFFFFF"/>
      <w:spacing w:line="485" w:lineRule="exac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rvps14">
    <w:name w:val="rvps14"/>
    <w:basedOn w:val="Normal"/>
    <w:uiPriority w:val="99"/>
    <w:rsid w:val="00AE4A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rvps7">
    <w:name w:val="rvps7"/>
    <w:basedOn w:val="Normal"/>
    <w:uiPriority w:val="99"/>
    <w:rsid w:val="00AE4A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rvts15">
    <w:name w:val="rvts15"/>
    <w:basedOn w:val="DefaultParagraphFont"/>
    <w:uiPriority w:val="99"/>
    <w:rsid w:val="00AE4A0F"/>
    <w:rPr>
      <w:rFonts w:cs="Times New Roman"/>
    </w:rPr>
  </w:style>
  <w:style w:type="paragraph" w:customStyle="1" w:styleId="rvps12">
    <w:name w:val="rvps12"/>
    <w:basedOn w:val="Normal"/>
    <w:uiPriority w:val="99"/>
    <w:rsid w:val="00AE4A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rvts9">
    <w:name w:val="rvts9"/>
    <w:basedOn w:val="DefaultParagraphFont"/>
    <w:uiPriority w:val="99"/>
    <w:rsid w:val="00AE4A0F"/>
    <w:rPr>
      <w:rFonts w:cs="Times New Roman"/>
    </w:rPr>
  </w:style>
  <w:style w:type="paragraph" w:customStyle="1" w:styleId="rvps2">
    <w:name w:val="rvps2"/>
    <w:basedOn w:val="Normal"/>
    <w:uiPriority w:val="99"/>
    <w:rsid w:val="00AE4A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AE4A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rvts46">
    <w:name w:val="rvts46"/>
    <w:basedOn w:val="DefaultParagraphFont"/>
    <w:uiPriority w:val="99"/>
    <w:rsid w:val="00AE4A0F"/>
    <w:rPr>
      <w:rFonts w:cs="Times New Roman"/>
    </w:rPr>
  </w:style>
  <w:style w:type="character" w:styleId="Hyperlink">
    <w:name w:val="Hyperlink"/>
    <w:basedOn w:val="DefaultParagraphFont"/>
    <w:uiPriority w:val="99"/>
    <w:rsid w:val="00AE4A0F"/>
    <w:rPr>
      <w:rFonts w:cs="Times New Roman"/>
      <w:color w:val="0000FF"/>
      <w:u w:val="single"/>
    </w:rPr>
  </w:style>
  <w:style w:type="character" w:customStyle="1" w:styleId="st42">
    <w:name w:val="st42"/>
    <w:uiPriority w:val="99"/>
    <w:rsid w:val="00433BA0"/>
    <w:rPr>
      <w:color w:val="000000"/>
    </w:rPr>
  </w:style>
  <w:style w:type="paragraph" w:customStyle="1" w:styleId="Default">
    <w:name w:val="Default"/>
    <w:uiPriority w:val="99"/>
    <w:rsid w:val="00CB48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Без інтервалів"/>
    <w:uiPriority w:val="99"/>
    <w:rsid w:val="00CB4884"/>
    <w:rPr>
      <w:lang w:val="ru-RU" w:eastAsia="en-US"/>
    </w:rPr>
  </w:style>
  <w:style w:type="character" w:customStyle="1" w:styleId="fontstyle01">
    <w:name w:val="fontstyle01"/>
    <w:basedOn w:val="DefaultParagraphFont"/>
    <w:uiPriority w:val="99"/>
    <w:rsid w:val="00606B7C"/>
    <w:rPr>
      <w:rFonts w:ascii="OpenSans-Regular" w:hAnsi="OpenSans-Regular" w:cs="Times New Roman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24AF0"/>
    <w:pPr>
      <w:autoSpaceDE w:val="0"/>
      <w:autoSpaceDN w:val="0"/>
      <w:spacing w:before="152"/>
      <w:ind w:left="115"/>
      <w:jc w:val="both"/>
    </w:pPr>
    <w:rPr>
      <w:rFonts w:ascii="Courier New" w:eastAsia="Calibri" w:hAnsi="Courier New" w:cs="Courier New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AF0"/>
    <w:rPr>
      <w:rFonts w:ascii="Courier New" w:hAnsi="Courier New" w:cs="Courier New"/>
      <w:sz w:val="18"/>
      <w:szCs w:val="18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re34332?ed=2020_06_03&amp;amp;an=26" TargetMode="External"/><Relationship Id="rId5" Type="http://schemas.openxmlformats.org/officeDocument/2006/relationships/hyperlink" Target="https://ips.ligazakon.net/document/view/re34332?ed=2020_06_03&amp;amp;an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17</Pages>
  <Words>17558</Words>
  <Characters>10009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Ihor</dc:creator>
  <cp:keywords/>
  <dc:description/>
  <cp:lastModifiedBy>Admin</cp:lastModifiedBy>
  <cp:revision>15</cp:revision>
  <cp:lastPrinted>2020-08-22T08:15:00Z</cp:lastPrinted>
  <dcterms:created xsi:type="dcterms:W3CDTF">2020-08-20T16:38:00Z</dcterms:created>
  <dcterms:modified xsi:type="dcterms:W3CDTF">2020-08-22T08:17:00Z</dcterms:modified>
</cp:coreProperties>
</file>