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F" w:rsidRPr="00995DDC" w:rsidRDefault="006B476F" w:rsidP="006B4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>Київський національний університет культури і мистецтв</w:t>
      </w: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 w:rsidR="00995DDC" w:rsidRPr="00995DDC">
        <w:rPr>
          <w:rFonts w:ascii="Times New Roman" w:hAnsi="Times New Roman" w:cs="Times New Roman"/>
          <w:b/>
          <w:bCs/>
          <w:sz w:val="28"/>
          <w:szCs w:val="28"/>
        </w:rPr>
        <w:t>театру та кіно</w:t>
      </w: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>Всеукраїнська наукова конференція</w:t>
      </w: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«Сценічне мистецтво: </w:t>
      </w:r>
      <w:r w:rsidR="00995DDC"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домінуючі проблеми </w:t>
      </w:r>
      <w:r w:rsidR="00181000">
        <w:rPr>
          <w:rFonts w:ascii="Times New Roman" w:hAnsi="Times New Roman" w:cs="Times New Roman"/>
          <w:b/>
          <w:bCs/>
          <w:sz w:val="28"/>
          <w:szCs w:val="28"/>
        </w:rPr>
        <w:t>художньо-</w:t>
      </w:r>
      <w:r w:rsidR="00995DDC" w:rsidRPr="00995DDC">
        <w:rPr>
          <w:rFonts w:ascii="Times New Roman" w:hAnsi="Times New Roman" w:cs="Times New Roman"/>
          <w:b/>
          <w:bCs/>
          <w:sz w:val="28"/>
          <w:szCs w:val="28"/>
        </w:rPr>
        <w:t>творчих процесів</w:t>
      </w:r>
      <w:r w:rsidRPr="00995D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76F" w:rsidRPr="00995DDC" w:rsidRDefault="006B476F" w:rsidP="006B47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>м. Київ, 2</w:t>
      </w:r>
      <w:r w:rsidR="00995DDC" w:rsidRPr="00995D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 квітня 202</w:t>
      </w:r>
      <w:r w:rsidR="00995DDC" w:rsidRPr="00995D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476F" w:rsidRPr="00995DDC" w:rsidRDefault="00995DDC" w:rsidP="006B4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акультет 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театру та кіно 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>Київського національного університету культури і мистецтв запрошу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науковців, 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викладачів, докторантів, аспірантів, здобувачів та магістрантів вітчизняних та зарубіжних </w:t>
      </w:r>
      <w:r w:rsidR="007005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закладів вищої освіти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>взяти участь у Всеукраїнській науков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конференції «Сценічне мистецтво: 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домінуючі проблеми </w:t>
      </w:r>
      <w:r w:rsidR="00181000">
        <w:rPr>
          <w:rFonts w:ascii="Times New Roman" w:hAnsi="Times New Roman" w:cs="Times New Roman"/>
          <w:color w:val="000000"/>
          <w:sz w:val="28"/>
          <w:szCs w:val="28"/>
        </w:rPr>
        <w:t>художньо-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творчих процесів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>», яка відбудеться 2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квітня 202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конференції буде видано збірник «Сценічне мистецтво: </w:t>
      </w:r>
      <w:r w:rsidR="00995DDC"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домінуючі проблеми </w:t>
      </w:r>
      <w:r w:rsidR="00181000">
        <w:rPr>
          <w:rFonts w:ascii="Times New Roman" w:hAnsi="Times New Roman" w:cs="Times New Roman"/>
          <w:color w:val="000000"/>
          <w:sz w:val="28"/>
          <w:szCs w:val="28"/>
        </w:rPr>
        <w:t>художньо-</w:t>
      </w:r>
      <w:r w:rsidR="00995DDC" w:rsidRPr="00995DDC">
        <w:rPr>
          <w:rFonts w:ascii="Times New Roman" w:hAnsi="Times New Roman" w:cs="Times New Roman"/>
          <w:color w:val="000000"/>
          <w:sz w:val="28"/>
          <w:szCs w:val="28"/>
        </w:rPr>
        <w:t>творчих процесів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color w:val="000000"/>
          <w:sz w:val="28"/>
          <w:szCs w:val="28"/>
        </w:rPr>
        <w:t>Прийом тез: до 1 квітня 202</w:t>
      </w:r>
      <w:r w:rsidR="00995D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р. (дистанційно).</w:t>
      </w:r>
    </w:p>
    <w:p w:rsidR="006B476F" w:rsidRPr="00995DDC" w:rsidRDefault="006B476F" w:rsidP="006B47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проведення: </w:t>
      </w:r>
      <w:r w:rsidRPr="00995DDC">
        <w:rPr>
          <w:rFonts w:ascii="Times New Roman" w:hAnsi="Times New Roman" w:cs="Times New Roman"/>
          <w:sz w:val="28"/>
          <w:szCs w:val="28"/>
        </w:rPr>
        <w:t>Київський національний університет культури і мистецтв, м. Київ, вул. Є. Коновальця, буд. 36.</w:t>
      </w: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Тематичні напрями конференції:</w:t>
      </w: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5DDC" w:rsidRDefault="00995DDC" w:rsidP="006B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2972865"/>
      <w:r>
        <w:rPr>
          <w:rFonts w:ascii="Times New Roman" w:hAnsi="Times New Roman" w:cs="Times New Roman"/>
          <w:color w:val="000000"/>
          <w:sz w:val="28"/>
          <w:szCs w:val="28"/>
        </w:rPr>
        <w:t>Театральна педагогіка: професіограма</w:t>
      </w:r>
      <w:r w:rsidR="008D0091">
        <w:rPr>
          <w:rFonts w:ascii="Times New Roman" w:hAnsi="Times New Roman" w:cs="Times New Roman"/>
          <w:color w:val="000000"/>
          <w:sz w:val="28"/>
          <w:szCs w:val="28"/>
        </w:rPr>
        <w:t xml:space="preserve"> майбутнього фахівця сценічного мистецтва</w:t>
      </w:r>
      <w:bookmarkEnd w:id="0"/>
      <w:r w:rsidR="008D0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091" w:rsidRDefault="008D0091" w:rsidP="006B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Інноваційні процеси та новаторські здобутки театру сучасної України.</w:t>
      </w:r>
    </w:p>
    <w:p w:rsidR="008D0091" w:rsidRPr="00995DDC" w:rsidRDefault="008D0091" w:rsidP="008D00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color w:val="000000"/>
          <w:sz w:val="28"/>
          <w:szCs w:val="28"/>
        </w:rPr>
        <w:t>Театральне мистецтв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5DDC">
        <w:rPr>
          <w:rFonts w:ascii="Times New Roman" w:hAnsi="Times New Roman" w:cs="Times New Roman"/>
          <w:color w:val="000000"/>
          <w:sz w:val="28"/>
          <w:szCs w:val="28"/>
        </w:rPr>
        <w:t xml:space="preserve"> в умовах глобалізаційних процесів.</w:t>
      </w:r>
    </w:p>
    <w:p w:rsidR="006B476F" w:rsidRPr="00995DDC" w:rsidRDefault="00C12D19" w:rsidP="006B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Домінанта праксеологічних процесі</w:t>
      </w:r>
      <w:r w:rsidR="0037462A">
        <w:rPr>
          <w:rFonts w:ascii="Times New Roman" w:hAnsi="Times New Roman" w:cs="Times New Roman"/>
          <w:color w:val="000000"/>
          <w:sz w:val="28"/>
          <w:szCs w:val="28"/>
        </w:rPr>
        <w:t>в сценічної творчості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76F" w:rsidRPr="00995DDC" w:rsidRDefault="006B476F" w:rsidP="006B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DC">
        <w:rPr>
          <w:rFonts w:ascii="Times New Roman" w:hAnsi="Times New Roman" w:cs="Times New Roman"/>
          <w:color w:val="000000"/>
          <w:sz w:val="28"/>
          <w:szCs w:val="28"/>
        </w:rPr>
        <w:t>Культурно-мистецька спадщина України у світовому культурному контексті.</w:t>
      </w:r>
    </w:p>
    <w:p w:rsidR="006B476F" w:rsidRPr="00995DDC" w:rsidRDefault="006B476F" w:rsidP="006B4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Офіційні мови конференції: </w:t>
      </w:r>
      <w:r w:rsidRPr="00995D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українська, англійська, польська</w:t>
      </w:r>
      <w:r w:rsidR="00995DDC" w:rsidRPr="00995D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російська</w:t>
      </w:r>
      <w:r w:rsidRPr="00995D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Організаційний комітет конференції:</w:t>
      </w: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6F" w:rsidRPr="008D0091" w:rsidRDefault="008D0091" w:rsidP="006B476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Іващенко Ірина Віталіївна</w:t>
      </w:r>
      <w:r w:rsidR="006B476F"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доцент, заслужений діяч мистецтв України, декан факультету театру та кіно </w:t>
      </w:r>
      <w:proofErr w:type="spellStart"/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091" w:rsidRDefault="008D0091" w:rsidP="008D009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091" w:rsidRPr="00995DDC" w:rsidRDefault="008D0091" w:rsidP="006B476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Марина Геннадіївна – </w:t>
      </w:r>
      <w:r w:rsidRPr="008D009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доцент,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кандидат педагогічних наук, завідувач кафедри режисури та майстерності актора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КНУКіМ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476F" w:rsidRPr="00995DDC" w:rsidRDefault="006B476F" w:rsidP="006B476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6F" w:rsidRPr="00995DDC" w:rsidRDefault="006B476F" w:rsidP="006B476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Донченко Наталія Петрівна </w:t>
      </w:r>
      <w:r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заслужений діяч мистецтв України, професор, професор </w:t>
      </w:r>
      <w:r w:rsidR="008D00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кафедри режисури та майстерності актора </w:t>
      </w:r>
      <w:proofErr w:type="spellStart"/>
      <w:r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76F" w:rsidRPr="00995DDC" w:rsidRDefault="006B476F" w:rsidP="006B4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6F" w:rsidRPr="00995DDC" w:rsidRDefault="008D0091" w:rsidP="006B476F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Бабченко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Яніна Юріївна</w:t>
      </w:r>
      <w:r w:rsidR="006B476F"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викладач 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кафедри режисури 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майстерності актора</w:t>
      </w:r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476F" w:rsidRPr="00995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="00860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 участі:</w:t>
      </w:r>
    </w:p>
    <w:p w:rsidR="006B476F" w:rsidRPr="00995DDC" w:rsidRDefault="006B476F" w:rsidP="006B476F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95DDC">
        <w:rPr>
          <w:rFonts w:ascii="Times New Roman" w:hAnsi="Times New Roman" w:cs="Times New Roman"/>
          <w:b/>
          <w:bCs/>
          <w:spacing w:val="-2"/>
          <w:sz w:val="28"/>
          <w:szCs w:val="28"/>
        </w:rPr>
        <w:t>о 1 квітня 202</w:t>
      </w:r>
      <w:r w:rsidR="008D0091">
        <w:rPr>
          <w:rFonts w:ascii="Times New Roman" w:hAnsi="Times New Roman" w:cs="Times New Roman"/>
          <w:b/>
          <w:bCs/>
          <w:spacing w:val="-2"/>
          <w:sz w:val="28"/>
          <w:szCs w:val="28"/>
        </w:rPr>
        <w:t>1</w:t>
      </w:r>
      <w:r w:rsidRPr="00995D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року (включно)</w:t>
      </w:r>
      <w:r w:rsidRPr="00995DDC">
        <w:rPr>
          <w:rFonts w:ascii="Times New Roman" w:hAnsi="Times New Roman" w:cs="Times New Roman"/>
          <w:sz w:val="28"/>
          <w:szCs w:val="28"/>
        </w:rPr>
        <w:t xml:space="preserve"> на електронну адресу </w:t>
      </w:r>
      <w:r w:rsidRPr="00995DDC">
        <w:rPr>
          <w:rFonts w:ascii="Times New Roman" w:hAnsi="Times New Roman" w:cs="Times New Roman"/>
          <w:sz w:val="28"/>
          <w:szCs w:val="28"/>
          <w:lang w:eastAsia="uk-UA"/>
        </w:rPr>
        <w:t xml:space="preserve">оргкомітету </w:t>
      </w:r>
      <w:hyperlink r:id="rId6" w:history="1">
        <w:r w:rsidR="00860526" w:rsidRPr="00BD0F70">
          <w:rPr>
            <w:rStyle w:val="a4"/>
          </w:rPr>
          <w:t xml:space="preserve"> </w:t>
        </w:r>
        <w:r w:rsidR="00860526" w:rsidRPr="00BD0F70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donchenko</w:t>
        </w:r>
        <w:r w:rsidR="00860526" w:rsidRPr="00BD0F70">
          <w:rPr>
            <w:rStyle w:val="a4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="00860526" w:rsidRPr="00BD0F70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nata</w:t>
        </w:r>
        <w:r w:rsidR="00860526" w:rsidRPr="00860526">
          <w:rPr>
            <w:rStyle w:val="a4"/>
            <w:rFonts w:ascii="Times New Roman" w:hAnsi="Times New Roman" w:cs="Times New Roman"/>
            <w:sz w:val="28"/>
            <w:szCs w:val="28"/>
            <w:lang w:val="ru-RU" w:eastAsia="uk-UA"/>
          </w:rPr>
          <w:t>1</w:t>
        </w:r>
        <w:r w:rsidR="00860526" w:rsidRPr="00BD0F70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@gmail.com</w:t>
        </w:r>
      </w:hyperlink>
      <w:r w:rsidRPr="00995DDC">
        <w:t xml:space="preserve"> </w:t>
      </w:r>
      <w:r w:rsidRPr="00995D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окремими файлами </w:t>
      </w:r>
      <w:r w:rsidRPr="00995DDC">
        <w:rPr>
          <w:rFonts w:ascii="Times New Roman" w:hAnsi="Times New Roman" w:cs="Times New Roman"/>
          <w:spacing w:val="-2"/>
          <w:sz w:val="28"/>
          <w:szCs w:val="28"/>
        </w:rPr>
        <w:t>необхідно</w:t>
      </w:r>
      <w:r w:rsidRPr="00995DDC">
        <w:rPr>
          <w:rFonts w:ascii="Times New Roman" w:hAnsi="Times New Roman" w:cs="Times New Roman"/>
          <w:sz w:val="28"/>
          <w:szCs w:val="28"/>
        </w:rPr>
        <w:t xml:space="preserve"> надіслати</w:t>
      </w:r>
      <w:r w:rsidRPr="00995DD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B476F" w:rsidRPr="00995DDC" w:rsidRDefault="006B476F" w:rsidP="006B476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DC">
        <w:rPr>
          <w:rFonts w:ascii="Times New Roman" w:hAnsi="Times New Roman" w:cs="Times New Roman"/>
          <w:sz w:val="28"/>
          <w:szCs w:val="28"/>
        </w:rPr>
        <w:t>Заявку та анкету на участь у конференції</w:t>
      </w:r>
      <w:r w:rsidR="0071225F">
        <w:rPr>
          <w:rFonts w:ascii="Times New Roman" w:hAnsi="Times New Roman" w:cs="Times New Roman"/>
          <w:sz w:val="28"/>
          <w:szCs w:val="28"/>
        </w:rPr>
        <w:t xml:space="preserve"> (додаток № 1)</w:t>
      </w:r>
      <w:r w:rsidRPr="00995D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76F" w:rsidRPr="00995DDC" w:rsidRDefault="006B476F" w:rsidP="006B476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DC">
        <w:rPr>
          <w:rFonts w:ascii="Times New Roman" w:hAnsi="Times New Roman" w:cs="Times New Roman"/>
          <w:sz w:val="28"/>
          <w:szCs w:val="28"/>
        </w:rPr>
        <w:t>Тези (назва файлу: № та назва тематичного напряму, ПІБ</w:t>
      </w:r>
      <w:r w:rsidR="00860526">
        <w:rPr>
          <w:rFonts w:ascii="Times New Roman" w:hAnsi="Times New Roman" w:cs="Times New Roman"/>
          <w:sz w:val="28"/>
          <w:szCs w:val="28"/>
        </w:rPr>
        <w:t xml:space="preserve"> (прізвище, ім’я, по-батькові), вчений ступінь, звання, посада</w:t>
      </w:r>
      <w:r w:rsidRPr="00995DDC">
        <w:rPr>
          <w:rFonts w:ascii="Times New Roman" w:hAnsi="Times New Roman" w:cs="Times New Roman"/>
          <w:sz w:val="28"/>
          <w:szCs w:val="28"/>
        </w:rPr>
        <w:t xml:space="preserve"> автора тез);</w:t>
      </w:r>
    </w:p>
    <w:p w:rsidR="006B476F" w:rsidRPr="00995DDC" w:rsidRDefault="006B476F" w:rsidP="006B476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DC">
        <w:rPr>
          <w:rFonts w:ascii="Times New Roman" w:hAnsi="Times New Roman" w:cs="Times New Roman"/>
          <w:sz w:val="28"/>
          <w:szCs w:val="28"/>
        </w:rPr>
        <w:t>Завірену та відскановану рецензію наукового керівника (для аспірантів, здобувачів, магістрантів);</w:t>
      </w:r>
    </w:p>
    <w:p w:rsidR="006B476F" w:rsidRPr="00995DDC" w:rsidRDefault="006B476F" w:rsidP="006B476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z w:val="28"/>
          <w:szCs w:val="28"/>
          <w:lang w:eastAsia="ru-RU"/>
        </w:rPr>
        <w:t>За результатами конференції всі учасники отримають збірник матеріалів конференції.</w:t>
      </w: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Вимоги до оформлення тез:</w:t>
      </w:r>
    </w:p>
    <w:p w:rsidR="006B476F" w:rsidRPr="00995DDC" w:rsidRDefault="006B476F" w:rsidP="006B476F">
      <w:pPr>
        <w:pStyle w:val="a3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Обсяг – від 3 до 5 стор. формату А-4 у текстовому редакторі Microsoft Word </w:t>
      </w:r>
      <w:proofErr w:type="spellStart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for</w:t>
      </w:r>
      <w:proofErr w:type="spellEnd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Windows 2007</w:t>
      </w:r>
      <w:r w:rsidR="008605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201</w:t>
      </w:r>
      <w:r w:rsidR="005370CE"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0, 2013, 2019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шрифт – </w:t>
      </w:r>
      <w:proofErr w:type="spellStart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Times</w:t>
      </w:r>
      <w:proofErr w:type="spellEnd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New</w:t>
      </w:r>
      <w:proofErr w:type="spellEnd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Roman</w:t>
      </w:r>
      <w:proofErr w:type="spellEnd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995DD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розмір – 14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міжрядковий інтервал – 1,5; </w:t>
      </w:r>
      <w:proofErr w:type="spellStart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абз</w:t>
      </w:r>
      <w:proofErr w:type="spellEnd"/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відступ – 1,25 см; поля – 2 см. </w:t>
      </w:r>
      <w:r w:rsidRPr="00995D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Сторінки не нумеруються.</w:t>
      </w:r>
    </w:p>
    <w:p w:rsidR="006B476F" w:rsidRPr="00995DDC" w:rsidRDefault="006B476F" w:rsidP="006B47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Послідовність розміщення матеріалів у тезах: напрямок конференції відповідно до тематики тез доповіді (наприклад, Напрям 1. </w:t>
      </w:r>
      <w:r w:rsidR="0037462A">
        <w:rPr>
          <w:rFonts w:ascii="Times New Roman" w:hAnsi="Times New Roman" w:cs="Times New Roman"/>
          <w:color w:val="000000"/>
          <w:sz w:val="28"/>
          <w:szCs w:val="28"/>
        </w:rPr>
        <w:t>Театральна педагогіка: професіограма майбутнього фахівця сценічного мистецтва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), прізвище</w:t>
      </w:r>
      <w:r w:rsidR="0037462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ім’я, по-батькові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автора (шрифт – напівжирний),</w:t>
      </w:r>
      <w:r w:rsidR="0037462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95D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науковий ступінь, 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вчене звання, посада, навчальний заклад, місце роботи у разі закінчення навчання, місто, в якому його розташовано, держава, електронна пошта, ORCID, шрифт – курсив, назва тез (шрифт заголовка – напівжирний), текст</w:t>
      </w:r>
      <w:r w:rsid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(додаток № 2)</w:t>
      </w: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B476F" w:rsidRPr="00995DDC" w:rsidRDefault="006B476F" w:rsidP="006B476F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z w:val="28"/>
          <w:szCs w:val="28"/>
        </w:rPr>
        <w:t>У тексті посилання позначаються квадратними дужками із вказівкою в них порядкового номера джерела за списком та через кому номера сторінки, наприклад: [5, 115].</w:t>
      </w:r>
    </w:p>
    <w:p w:rsidR="006B476F" w:rsidRPr="00995DDC" w:rsidRDefault="006B476F" w:rsidP="006B476F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z w:val="28"/>
          <w:szCs w:val="28"/>
          <w:lang w:eastAsia="ru-RU"/>
        </w:rPr>
        <w:t xml:space="preserve">Літературу необхідно оформляти згідно з вимогами МОН України та </w:t>
      </w:r>
      <w:r w:rsidR="0037462A" w:rsidRPr="0037462A">
        <w:rPr>
          <w:rFonts w:ascii="Times New Roman" w:hAnsi="Times New Roman" w:cs="Times New Roman"/>
          <w:sz w:val="28"/>
          <w:szCs w:val="28"/>
          <w:lang w:eastAsia="ru-RU"/>
        </w:rPr>
        <w:t>ДСТУ 8302:2015 «Інформація та документація. Бібліографічне посилання. Загальні положення та правила складання»</w:t>
      </w:r>
      <w:r w:rsidR="0071225F">
        <w:rPr>
          <w:rFonts w:ascii="Times New Roman" w:hAnsi="Times New Roman" w:cs="Times New Roman"/>
          <w:sz w:val="28"/>
          <w:szCs w:val="28"/>
          <w:lang w:eastAsia="ru-RU"/>
        </w:rPr>
        <w:t xml:space="preserve"> (додаток № 3)</w:t>
      </w:r>
      <w:r w:rsidRPr="00995D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76F" w:rsidRPr="00995DDC" w:rsidRDefault="006B476F" w:rsidP="006B476F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z w:val="28"/>
          <w:szCs w:val="28"/>
          <w:lang w:eastAsia="ru-RU"/>
        </w:rPr>
        <w:t>Відповідальність за достовірність інформації та зміст тез несе автор.</w:t>
      </w:r>
    </w:p>
    <w:p w:rsidR="006B476F" w:rsidRPr="00995DDC" w:rsidRDefault="006B476F" w:rsidP="006B476F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Матеріали, які не відповідають зазначеним вимогам та подані пізніше вказаного терміну, розглядатись оргкомітетом не будуть.</w:t>
      </w:r>
    </w:p>
    <w:p w:rsidR="006B476F" w:rsidRPr="00995DDC" w:rsidRDefault="006B476F" w:rsidP="006B476F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Оргкомітет залишає за собою право відбору тез. Автори, які подають матеріали, погоджуються з тим, що текст є оригінальним й раніше не друкувався.</w:t>
      </w: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76F" w:rsidRPr="00995DDC" w:rsidRDefault="006B476F" w:rsidP="006B47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участі:</w:t>
      </w:r>
      <w:r w:rsidRPr="00995DDC">
        <w:rPr>
          <w:rFonts w:ascii="Times New Roman" w:hAnsi="Times New Roman" w:cs="Times New Roman"/>
          <w:sz w:val="28"/>
          <w:szCs w:val="28"/>
          <w:lang w:eastAsia="ru-RU"/>
        </w:rPr>
        <w:t xml:space="preserve"> заочна.</w:t>
      </w:r>
    </w:p>
    <w:p w:rsidR="006B476F" w:rsidRPr="00995DDC" w:rsidRDefault="006B476F" w:rsidP="006B47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76F" w:rsidRPr="00995DDC" w:rsidRDefault="006B476F" w:rsidP="007005C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Збірник тез буде надіслано учасникам конференції на відділення Нової пошти, вказане у заявці, протягом місяця після проведення конференції.</w:t>
      </w:r>
    </w:p>
    <w:p w:rsidR="006B476F" w:rsidRPr="00995DDC" w:rsidRDefault="006B476F" w:rsidP="006B476F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76F" w:rsidRPr="00995DDC" w:rsidRDefault="006B476F" w:rsidP="006B476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Контакти організаційного комітету:</w:t>
      </w:r>
    </w:p>
    <w:p w:rsidR="006B476F" w:rsidRDefault="006B476F" w:rsidP="006B476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050-332-01-80 Донченко Наталія Петрівна</w:t>
      </w:r>
    </w:p>
    <w:p w:rsidR="0071225F" w:rsidRDefault="0071225F" w:rsidP="006B476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225F" w:rsidRPr="00BD5934" w:rsidRDefault="0071225F" w:rsidP="0071225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59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Додаток 1. </w:t>
      </w:r>
    </w:p>
    <w:p w:rsidR="0071225F" w:rsidRDefault="0071225F" w:rsidP="007122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1225F" w:rsidRPr="0071225F" w:rsidRDefault="0071225F" w:rsidP="007122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Зразок оформлення заявки на участь у конференції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225F" w:rsidRPr="00BD5934" w:rsidRDefault="0071225F" w:rsidP="00712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93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  <w:gridCol w:w="4676"/>
      </w:tblGrid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0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По-батькові</w:t>
            </w:r>
            <w:proofErr w:type="spellEnd"/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заклад  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Науковий керівник (для аспірантів, магістрантів, здобувачів)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Наукове звання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Тематичний напрям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 xml:space="preserve">Тема доповіді  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Поштовий індекс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Поштова адреса для листування</w:t>
            </w:r>
          </w:p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</w:rPr>
              <w:t>(відділення Нової пошти)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7005C9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C9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225F" w:rsidRPr="00B10DF4" w:rsidTr="00871647">
        <w:tc>
          <w:tcPr>
            <w:tcW w:w="4669" w:type="dxa"/>
          </w:tcPr>
          <w:p w:rsidR="0071225F" w:rsidRPr="00B10DF4" w:rsidRDefault="0071225F" w:rsidP="008716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B10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676" w:type="dxa"/>
          </w:tcPr>
          <w:p w:rsidR="0071225F" w:rsidRPr="00B10DF4" w:rsidRDefault="0071225F" w:rsidP="008716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5F" w:rsidRPr="00BD5934" w:rsidRDefault="0071225F" w:rsidP="0071225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59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BD59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</w:p>
    <w:p w:rsidR="0071225F" w:rsidRPr="008E310A" w:rsidRDefault="0071225F" w:rsidP="0071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</w:pPr>
    </w:p>
    <w:p w:rsidR="0071225F" w:rsidRPr="00BD5934" w:rsidRDefault="0071225F" w:rsidP="007122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</w:pPr>
      <w:r w:rsidRPr="00BD5934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Приклад оформлення тез</w:t>
      </w:r>
    </w:p>
    <w:p w:rsidR="0071225F" w:rsidRPr="008E310A" w:rsidRDefault="0071225F" w:rsidP="007122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</w:p>
    <w:p w:rsidR="0071225F" w:rsidRDefault="0071225F" w:rsidP="007122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99009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Напрям 1. 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>Театральна педагогіка: професіограма майбутнього фахівця сценічного мистецтва</w:t>
      </w:r>
    </w:p>
    <w:p w:rsidR="0071225F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</w:p>
    <w:p w:rsidR="0071225F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Федоренко Олена</w:t>
      </w:r>
      <w:r w:rsidRPr="008E310A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иколаївна</w:t>
      </w: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, </w:t>
      </w:r>
    </w:p>
    <w:p w:rsidR="0071225F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кандидат мистецтвознавства</w:t>
      </w: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, доцент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,</w:t>
      </w:r>
    </w:p>
    <w:p w:rsidR="0071225F" w:rsidRPr="008E310A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доцент кафедри режисури</w:t>
      </w:r>
    </w:p>
    <w:p w:rsidR="0071225F" w:rsidRPr="00BD5934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proofErr w:type="spellStart"/>
      <w:r w:rsidRPr="00BD5934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КНУКіМ</w:t>
      </w:r>
      <w:proofErr w:type="spellEnd"/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м. Київ,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Україна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електронна пошта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1D6540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ORCID</w:t>
      </w:r>
    </w:p>
    <w:p w:rsidR="0071225F" w:rsidRPr="001D6540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E4004A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або:</w:t>
      </w:r>
    </w:p>
    <w:p w:rsidR="0071225F" w:rsidRPr="006B2E6B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6B2E6B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Павленко М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 xml:space="preserve">икола </w:t>
      </w:r>
      <w:r w:rsidRPr="006B2E6B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етрович</w:t>
      </w:r>
      <w:r w:rsidRPr="006B2E6B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,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Магістрант/аспірант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КНУКіМ</w:t>
      </w:r>
      <w:proofErr w:type="spellEnd"/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Спеціальність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м. Київ,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Україна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електронна пошта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1D6540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ORCID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Науковий керівник:</w:t>
      </w:r>
    </w:p>
    <w:p w:rsidR="0071225F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Федоренко Олена</w:t>
      </w:r>
      <w:r w:rsidRPr="008E310A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иколаївна</w:t>
      </w: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, </w:t>
      </w:r>
    </w:p>
    <w:p w:rsidR="0071225F" w:rsidRPr="008E310A" w:rsidRDefault="0071225F" w:rsidP="0071225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кандидат мистецтвознавства</w:t>
      </w: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, доцент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proofErr w:type="spellStart"/>
      <w:r w:rsidRPr="00BD5934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КНУКіМ</w:t>
      </w:r>
      <w:proofErr w:type="spellEnd"/>
    </w:p>
    <w:p w:rsidR="0071225F" w:rsidRPr="00BD5934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кафедра ………………..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8E310A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м. Київ,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Україна</w:t>
      </w: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71225F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71225F" w:rsidRPr="008E310A" w:rsidRDefault="0071225F" w:rsidP="0071225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71225F" w:rsidRPr="008E310A" w:rsidRDefault="0071225F" w:rsidP="0071225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МАЙСТЕРНЯ РЕЖИСЕРА: ТЕОРІЇ І ПРАКТИКА ТЕАТРАЛЬНОЇ ПЕДАГОГІКИ</w:t>
      </w:r>
    </w:p>
    <w:p w:rsidR="0071225F" w:rsidRPr="008E310A" w:rsidRDefault="0071225F" w:rsidP="0071225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E31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…текст….</w:t>
      </w:r>
    </w:p>
    <w:p w:rsidR="0071225F" w:rsidRPr="008E310A" w:rsidRDefault="0071225F" w:rsidP="007122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1225F" w:rsidRPr="000B16AB" w:rsidRDefault="0071225F" w:rsidP="0071225F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ЛІТЕРАТУРА:</w:t>
      </w:r>
    </w:p>
    <w:p w:rsidR="0071225F" w:rsidRDefault="0071225F" w:rsidP="0071225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D1C54" w:rsidRDefault="008D1C5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8D1C54" w:rsidRPr="00BD5934" w:rsidRDefault="008D1C54" w:rsidP="008D1C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59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Pr="00BD59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</w:p>
    <w:p w:rsidR="008D1C54" w:rsidRDefault="008D1C54" w:rsidP="008D1C54">
      <w:pPr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ПРИКЛАДИ ОФОРМЛЕННЯ БІБЛІОГРАФІЧНИХ ПОСИЛАНЬ</w:t>
      </w:r>
    </w:p>
    <w:p w:rsidR="008D1C54" w:rsidRPr="006353FF" w:rsidRDefault="008D1C54" w:rsidP="008D1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ДСТУ 8302:2015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Книга одного автора</w:t>
      </w: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1. Іванів В. В. Ефективне управління. Київ : Наукова думка, 2014. 315 с.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Шерман И. М.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Экономика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Київ : Вища школа, 2010. 458 с.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Иванов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Н. П.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Эффективное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Москва : Наука, 2015. 352 с.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4.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Backer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J.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management</w:t>
      </w:r>
      <w:r w:rsidRPr="0071225F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.</w:t>
      </w: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London</w:t>
      </w:r>
      <w:proofErr w:type="spellEnd"/>
      <w:r w:rsidRPr="0071225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PanBooks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, 2011. 243 р.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Bernstein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T.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, 2nd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NewYork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Atheneum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, 2012. 298 р.</w:t>
      </w: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Книга двох, трьох і більше авторів</w:t>
      </w:r>
      <w:r w:rsidRPr="007122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1. Іванів В. В., Василів М. Н. Ефективне управління. Київ : КНЕУ, 2014. 367 с.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Иванов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Н. П., Петров К. Л., Сидоров В. Н.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Эффективное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Москва : Наука, 2015. 412 с.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3. Владимиров В. И.,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Сухойван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П. Г., Бугай К. С.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Эффективное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C54" w:rsidRPr="0071225F" w:rsidRDefault="008D1C54" w:rsidP="008D1C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Киев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: АН УССР, 1987. 522 с.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4. Ефективне управління.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Сухойван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П. Г. та ін. Київ : КНЕУ, 2017. 585 с.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5.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Backer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J.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etal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London</w:t>
      </w:r>
      <w:proofErr w:type="spellEnd"/>
      <w:r w:rsidRPr="0071225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PanBooks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, 2010. 625 р.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6.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Bernstein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T.et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al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2nd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ed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NewYork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: </w:t>
      </w:r>
      <w:proofErr w:type="spellStart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Atheneum</w:t>
      </w:r>
      <w:proofErr w:type="spellEnd"/>
      <w:r w:rsidRPr="0071225F">
        <w:rPr>
          <w:rFonts w:ascii="Times New Roman" w:hAnsi="Times New Roman" w:cs="Times New Roman"/>
          <w:spacing w:val="-5"/>
          <w:sz w:val="28"/>
          <w:szCs w:val="28"/>
          <w:lang w:eastAsia="ru-RU"/>
        </w:rPr>
        <w:t>, 2014. 468 р.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Книга за редакцією (без автора)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Ефективне управління. За ред. С. К. Гнатів. Київ : Логос, 2016. 295 с.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.</w:t>
      </w: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S.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Thomas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F.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Miller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M.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Choi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Eds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London</w:t>
      </w:r>
      <w:proofErr w:type="spellEnd"/>
      <w:r w:rsidRPr="0071225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PanBooks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2010. 814 р.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Книга за редакцією (з автором)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1. Іванів В. В.Ефективне управління. За ред. С. К. Гнатів. Київ : Наукова думка,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2016. 420 с.</w:t>
      </w: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Angeli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L.,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Stamos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J.,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Choi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M.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F.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Miller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Ed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London</w:t>
      </w:r>
      <w:proofErr w:type="spellEnd"/>
      <w:r w:rsidRPr="0071225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proofErr w:type="spellStart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PanBooks</w:t>
      </w:r>
      <w:proofErr w:type="spellEnd"/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>, 2010. 518 р.</w:t>
      </w:r>
    </w:p>
    <w:p w:rsidR="008D1C54" w:rsidRPr="0071225F" w:rsidRDefault="008D1C54" w:rsidP="008D1C54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Книга з перекладачами (або без імен перекладачів)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Іванів В. В.Ефективне управління. Пер. з англ. В. П.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Кос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, Р. Т. Шпак.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Київ : Наукова думка, 2016. 445 с.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Іванів В. В.Ефективне управління. Пер. з англ. Київ : Наукова думка,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2016. 445 с.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D1C54" w:rsidRPr="0071225F" w:rsidRDefault="008D1C54" w:rsidP="008D1C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Книга з колективним автором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1.Дипломна робота. Київ :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КНУКіМ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, 2014. 85 с.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2.Ethical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standardsofpsychologists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Washington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: APA, 2010. 115 р.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Багатотомне видання, окремий том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1. Ефективне управління: у 5 т. За ред. С. К. Гнатів. Київ : Наукова думка, 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2009. Т. 3. 456 с. </w:t>
      </w:r>
    </w:p>
    <w:p w:rsidR="008D1C54" w:rsidRPr="0071225F" w:rsidRDefault="008D1C54" w:rsidP="008D1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Частина книги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1. Іванів, В. В. Методи управління. </w:t>
      </w:r>
      <w:r w:rsidRPr="0071225F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Ефективне управління</w:t>
      </w:r>
      <w:r w:rsidRPr="0071225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 Київ : Наукова думка,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2016. С. 86–190.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Angeli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L.,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Stamos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J.,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ChoiM.Management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methods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Effective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Management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7122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PanBooks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, 2010. Р. 319–440.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Стаття з журналу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Іванів В. В.Методи управління. </w:t>
      </w:r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Економіка та держава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>. 2016. № 2. С. 41–45.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Angeli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L.,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Choi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M.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Essential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categories.</w:t>
      </w:r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Economic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Theory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2014. № 1. Р. 78–85.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Стаття зі збірника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Іванів В. В. Методи управління. </w:t>
      </w:r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Проблеми управління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Вінниця : ВНУ,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2016. С. 56–60.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Bjork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R. A.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Retrieval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inhibition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adaptive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mechanism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Varietiesofmemory</w:t>
      </w:r>
      <w:proofErr w:type="spellEnd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&amp;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consciousness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NewYork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Erlbaum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, 1989. 309–330.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Стаття з довідника або енциклопедії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1. Іванів В. В.Методи управління. </w:t>
      </w:r>
      <w:r w:rsidRPr="0071225F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Економічна енциклопедія: </w:t>
      </w: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 10 т. </w:t>
      </w:r>
    </w:p>
    <w:p w:rsidR="008D1C54" w:rsidRPr="0071225F" w:rsidRDefault="008D1C54" w:rsidP="008D1C5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За ред. С. К. Гнатів. Київ : Наукова думка, 2016. Т. 5. С. 156–160.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Тези матеріалів конференції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Болоховець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Г. С.Методи управління. </w:t>
      </w:r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Проблеми управління: ІІІ Міжнародна науково-практична конференція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>. Харків : ХНУ, 2016. С. 129–132.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Законодавчі документи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Про інноваційну діяльність: Закон України від 5 серпня 2002 р. Верховна Рада України. </w:t>
      </w:r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Голос України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2002. 9 серпня. С. 10–12. </w:t>
      </w:r>
    </w:p>
    <w:p w:rsidR="008D1C54" w:rsidRDefault="008D1C54" w:rsidP="008D1C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Default="008D1C54" w:rsidP="008D1C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Дисертація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C54" w:rsidRPr="0071225F" w:rsidRDefault="008D1C54" w:rsidP="008D1C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Біловодська О. А. Інноваційний розвиток : дис. … канд.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екон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наук : 08.00.04.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Суми : СНУ, 2014. 215 с.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Бузевич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І. Ю. Стан та перспективи менеджменту: дис. … д-р.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екон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наук :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08.00.04. Київ : НАУ, 2015. 509 с.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Автореферат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Біловодська О. А. Інноваційний розвиток : автореф. дис. … канд.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екон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 наук :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08.00.04. Суми : СНУ, 2014. 20 с.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Бузевич</w:t>
      </w:r>
      <w:proofErr w:type="spellEnd"/>
      <w:r w:rsidRPr="0071225F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І. Ю. Стан та перспективи менеджменту: автореф. дис. … д-р. </w:t>
      </w:r>
      <w:proofErr w:type="spellStart"/>
      <w:r w:rsidRPr="0071225F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екон</w:t>
      </w:r>
      <w:proofErr w:type="spellEnd"/>
      <w:r w:rsidRPr="0071225F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D1C54" w:rsidRPr="0071225F" w:rsidRDefault="008D1C54" w:rsidP="008D1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наук : 08.00.04. Київ : НАУ, 2015. 36 с.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Електронні ресурси (</w:t>
      </w:r>
      <w:proofErr w:type="spellStart"/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doi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доступний)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Ілляшенко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С. М. Товарна інноваційна політика.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doi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:10.1/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acf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oo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/2003.01.10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(дата звернення : 15.02.2018).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Zhao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S.,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Martin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J.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Identity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constructionon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Facebook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ComputersinHumanBehavior</w:t>
      </w:r>
      <w:proofErr w:type="spellEnd"/>
      <w:r w:rsidRPr="0071225F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2008. </w:t>
      </w:r>
      <w:proofErr w:type="spellStart"/>
      <w:r w:rsidRPr="0071225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Vol</w:t>
      </w:r>
      <w:proofErr w:type="spellEnd"/>
      <w:r w:rsidRPr="0071225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24. Р. 16–36. </w:t>
      </w:r>
      <w:proofErr w:type="spellStart"/>
      <w:r w:rsidRPr="0071225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doi</w:t>
      </w:r>
      <w:proofErr w:type="spellEnd"/>
      <w:r w:rsidRPr="0071225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:10.1016/j.chb.2008.02.12 (дата звернення : 15.02.2018).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Електронні ресурси (</w:t>
      </w:r>
      <w:proofErr w:type="spellStart"/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doi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недоступний)</w:t>
      </w: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D1C54" w:rsidRPr="0071225F" w:rsidRDefault="008D1C54" w:rsidP="008D1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1. </w:t>
      </w:r>
      <w:proofErr w:type="spellStart"/>
      <w:r w:rsidRPr="007122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Ілляшенко</w:t>
      </w:r>
      <w:proofErr w:type="spellEnd"/>
      <w:r w:rsidRPr="0071225F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С. М. Товарна інноваційна політика. URL: </w:t>
      </w:r>
      <w:hyperlink r:id="rId7" w:history="1">
        <w:r w:rsidRPr="0071225F">
          <w:rPr>
            <w:rFonts w:ascii="Times New Roman" w:hAnsi="Times New Roman" w:cs="Times New Roman"/>
            <w:spacing w:val="-7"/>
            <w:sz w:val="28"/>
            <w:szCs w:val="28"/>
            <w:lang w:eastAsia="ru-RU"/>
          </w:rPr>
          <w:t>http://ojs.lib.swin.edu.au/index</w:t>
        </w:r>
      </w:hyperlink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(дата звернення : 15.02.2018).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Zhao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S.,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Martin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J.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Identity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constructionon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Facebook</w:t>
      </w:r>
      <w:proofErr w:type="spellEnd"/>
      <w:r w:rsidRPr="0071225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ComputersinHumanBehavior</w:t>
      </w:r>
      <w:proofErr w:type="spellEnd"/>
      <w:r w:rsidRPr="0071225F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2008.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24. Р. 16–36. URL: http://ojs.lib.swin.edu.au/index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    (дата звернення : 15.02.2018).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7122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Праці одного і того ж року, того ж автора</w:t>
      </w: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C54" w:rsidRPr="0071225F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Luhan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, M. (2015a).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Cultureisourbusiness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NewYork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: McGraw-Hill.</w:t>
      </w:r>
    </w:p>
    <w:p w:rsidR="0071225F" w:rsidRPr="008D1C54" w:rsidRDefault="008D1C54" w:rsidP="008D1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Luhan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, M. (2015b). </w:t>
      </w:r>
      <w:proofErr w:type="spellStart"/>
      <w:r w:rsidRPr="00712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Fromclichétoarchetype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NewYork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1225F">
        <w:rPr>
          <w:rFonts w:ascii="Times New Roman" w:hAnsi="Times New Roman" w:cs="Times New Roman"/>
          <w:sz w:val="28"/>
          <w:szCs w:val="28"/>
          <w:lang w:eastAsia="ru-RU"/>
        </w:rPr>
        <w:t>VikingPress</w:t>
      </w:r>
      <w:proofErr w:type="spellEnd"/>
      <w:r w:rsidRPr="0071225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71225F" w:rsidRPr="008D1C54" w:rsidSect="00C3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E3"/>
    <w:multiLevelType w:val="hybridMultilevel"/>
    <w:tmpl w:val="D48825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3AF6265E"/>
    <w:multiLevelType w:val="hybridMultilevel"/>
    <w:tmpl w:val="617AF5E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7E1E5A"/>
    <w:multiLevelType w:val="hybridMultilevel"/>
    <w:tmpl w:val="281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C2A43"/>
    <w:multiLevelType w:val="hybridMultilevel"/>
    <w:tmpl w:val="0120761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7D520041"/>
    <w:multiLevelType w:val="hybridMultilevel"/>
    <w:tmpl w:val="CBB8E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F"/>
    <w:rsid w:val="00181000"/>
    <w:rsid w:val="0037462A"/>
    <w:rsid w:val="003B21EF"/>
    <w:rsid w:val="003D2729"/>
    <w:rsid w:val="00493892"/>
    <w:rsid w:val="005370CE"/>
    <w:rsid w:val="006B476F"/>
    <w:rsid w:val="007005C9"/>
    <w:rsid w:val="0071225F"/>
    <w:rsid w:val="00860526"/>
    <w:rsid w:val="008D0091"/>
    <w:rsid w:val="008D1C54"/>
    <w:rsid w:val="00995DDC"/>
    <w:rsid w:val="00C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F"/>
    <w:pPr>
      <w:spacing w:after="160" w:line="259" w:lineRule="auto"/>
    </w:pPr>
    <w:rPr>
      <w:rFonts w:ascii="Calibri" w:eastAsia="Calibri" w:hAnsi="Calibri" w:cs="Calibr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76F"/>
    <w:pPr>
      <w:ind w:left="720"/>
    </w:pPr>
  </w:style>
  <w:style w:type="character" w:styleId="a4">
    <w:name w:val="Hyperlink"/>
    <w:basedOn w:val="a0"/>
    <w:uiPriority w:val="99"/>
    <w:rsid w:val="006B476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5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F"/>
    <w:pPr>
      <w:spacing w:after="160" w:line="259" w:lineRule="auto"/>
    </w:pPr>
    <w:rPr>
      <w:rFonts w:ascii="Calibri" w:eastAsia="Calibri" w:hAnsi="Calibri" w:cs="Calibr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76F"/>
    <w:pPr>
      <w:ind w:left="720"/>
    </w:pPr>
  </w:style>
  <w:style w:type="character" w:styleId="a4">
    <w:name w:val="Hyperlink"/>
    <w:basedOn w:val="a0"/>
    <w:uiPriority w:val="99"/>
    <w:rsid w:val="006B476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js.lib.swin.edu.au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onchenko.nata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6241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Н.Донченко</dc:creator>
  <cp:lastModifiedBy>Admin</cp:lastModifiedBy>
  <cp:revision>2</cp:revision>
  <dcterms:created xsi:type="dcterms:W3CDTF">2021-03-16T11:59:00Z</dcterms:created>
  <dcterms:modified xsi:type="dcterms:W3CDTF">2021-03-16T11:59:00Z</dcterms:modified>
</cp:coreProperties>
</file>