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634" w:rsidRPr="00AE2B0B" w:rsidRDefault="00421634" w:rsidP="00421634">
      <w:pPr>
        <w:ind w:firstLine="284"/>
        <w:jc w:val="center"/>
        <w:rPr>
          <w:b/>
          <w:sz w:val="28"/>
          <w:szCs w:val="22"/>
          <w:lang w:val="uk-UA"/>
        </w:rPr>
      </w:pPr>
      <w:r w:rsidRPr="00AE2B0B">
        <w:rPr>
          <w:b/>
          <w:sz w:val="28"/>
          <w:szCs w:val="22"/>
          <w:lang w:val="uk-UA"/>
        </w:rPr>
        <w:t>Вимоги до оформлення тез:</w:t>
      </w:r>
    </w:p>
    <w:p w:rsidR="00421634" w:rsidRPr="0088764B" w:rsidRDefault="00421634" w:rsidP="00421634">
      <w:pPr>
        <w:ind w:firstLine="284"/>
        <w:jc w:val="center"/>
        <w:rPr>
          <w:b/>
          <w:sz w:val="22"/>
          <w:szCs w:val="22"/>
          <w:lang w:val="uk-UA"/>
        </w:rPr>
      </w:pPr>
    </w:p>
    <w:p w:rsidR="00421634" w:rsidRDefault="00421634" w:rsidP="00421634">
      <w:pPr>
        <w:pStyle w:val="a3"/>
        <w:spacing w:before="0" w:beforeAutospacing="0" w:after="0" w:afterAutospacing="0"/>
        <w:ind w:firstLine="284"/>
        <w:jc w:val="both"/>
        <w:rPr>
          <w:sz w:val="22"/>
          <w:szCs w:val="22"/>
          <w:lang w:val="uk-UA"/>
        </w:rPr>
      </w:pPr>
      <w:r w:rsidRPr="009D2271">
        <w:rPr>
          <w:b/>
          <w:sz w:val="22"/>
          <w:szCs w:val="22"/>
          <w:lang w:val="uk-UA"/>
        </w:rPr>
        <w:t>1.</w:t>
      </w:r>
      <w:r w:rsidRPr="009D2271">
        <w:rPr>
          <w:sz w:val="22"/>
          <w:szCs w:val="22"/>
          <w:lang w:val="uk-UA"/>
        </w:rPr>
        <w:t xml:space="preserve"> </w:t>
      </w:r>
      <w:r w:rsidRPr="001A625A">
        <w:rPr>
          <w:sz w:val="22"/>
          <w:szCs w:val="22"/>
          <w:lang w:val="uk-UA"/>
        </w:rPr>
        <w:t xml:space="preserve">Тези повинні складатися з </w:t>
      </w:r>
      <w:proofErr w:type="spellStart"/>
      <w:r w:rsidRPr="001A625A">
        <w:rPr>
          <w:sz w:val="22"/>
          <w:szCs w:val="22"/>
          <w:lang w:val="uk-UA"/>
        </w:rPr>
        <w:t>логічно</w:t>
      </w:r>
      <w:proofErr w:type="spellEnd"/>
      <w:r w:rsidRPr="001A625A">
        <w:rPr>
          <w:sz w:val="22"/>
          <w:szCs w:val="22"/>
          <w:lang w:val="uk-UA"/>
        </w:rPr>
        <w:t xml:space="preserve"> взаємопов’язаних елементів: вступ, формулювання задачі/проблеми, виклад основного матеріалу, висновки (без зазначення назв цих елементів), список використаних джерел</w:t>
      </w:r>
      <w:r w:rsidRPr="009D2271">
        <w:rPr>
          <w:sz w:val="22"/>
          <w:szCs w:val="22"/>
          <w:lang w:val="uk-UA"/>
        </w:rPr>
        <w:t>.</w:t>
      </w:r>
    </w:p>
    <w:p w:rsidR="00421634" w:rsidRPr="00D27BA4" w:rsidRDefault="00421634" w:rsidP="00421634">
      <w:pPr>
        <w:pStyle w:val="a3"/>
        <w:spacing w:before="0" w:beforeAutospacing="0" w:after="0" w:afterAutospacing="0"/>
        <w:ind w:firstLine="284"/>
        <w:jc w:val="both"/>
        <w:rPr>
          <w:sz w:val="14"/>
          <w:szCs w:val="22"/>
          <w:lang w:val="uk-UA"/>
        </w:rPr>
      </w:pPr>
    </w:p>
    <w:p w:rsidR="00421634" w:rsidRPr="009D2271" w:rsidRDefault="00421634" w:rsidP="00421634">
      <w:pPr>
        <w:spacing w:line="226" w:lineRule="auto"/>
        <w:ind w:firstLine="284"/>
        <w:jc w:val="both"/>
        <w:rPr>
          <w:sz w:val="22"/>
          <w:szCs w:val="22"/>
          <w:lang w:val="uk-UA"/>
        </w:rPr>
      </w:pPr>
      <w:r w:rsidRPr="009D2271">
        <w:rPr>
          <w:b/>
          <w:sz w:val="22"/>
          <w:szCs w:val="22"/>
          <w:lang w:val="uk-UA"/>
        </w:rPr>
        <w:t>2</w:t>
      </w:r>
      <w:r w:rsidRPr="009D2271">
        <w:rPr>
          <w:sz w:val="22"/>
          <w:szCs w:val="22"/>
          <w:lang w:val="uk-UA"/>
        </w:rPr>
        <w:t>. Тези повинні мати такі структурні елементи:</w:t>
      </w:r>
    </w:p>
    <w:p w:rsidR="00421634" w:rsidRPr="009D2271" w:rsidRDefault="00421634" w:rsidP="00421634">
      <w:pPr>
        <w:numPr>
          <w:ilvl w:val="0"/>
          <w:numId w:val="1"/>
        </w:numPr>
        <w:spacing w:line="226" w:lineRule="auto"/>
        <w:ind w:left="567"/>
        <w:jc w:val="both"/>
        <w:rPr>
          <w:sz w:val="22"/>
          <w:szCs w:val="22"/>
          <w:lang w:val="uk-UA"/>
        </w:rPr>
      </w:pPr>
      <w:r w:rsidRPr="009D2271">
        <w:rPr>
          <w:sz w:val="22"/>
          <w:szCs w:val="22"/>
          <w:lang w:val="uk-UA"/>
        </w:rPr>
        <w:t xml:space="preserve">індекс УДК (у верхньому лівому </w:t>
      </w:r>
      <w:r>
        <w:rPr>
          <w:sz w:val="22"/>
          <w:szCs w:val="22"/>
          <w:lang w:val="uk-UA"/>
        </w:rPr>
        <w:t>куті</w:t>
      </w:r>
      <w:r w:rsidRPr="009D2271">
        <w:rPr>
          <w:sz w:val="22"/>
          <w:szCs w:val="22"/>
          <w:lang w:val="uk-UA"/>
        </w:rPr>
        <w:t xml:space="preserve"> сторінки);</w:t>
      </w:r>
    </w:p>
    <w:p w:rsidR="00421634" w:rsidRPr="009D2271" w:rsidRDefault="00421634" w:rsidP="00421634">
      <w:pPr>
        <w:numPr>
          <w:ilvl w:val="0"/>
          <w:numId w:val="1"/>
        </w:numPr>
        <w:spacing w:line="226" w:lineRule="auto"/>
        <w:ind w:left="567"/>
        <w:jc w:val="both"/>
        <w:rPr>
          <w:sz w:val="22"/>
          <w:szCs w:val="22"/>
          <w:lang w:val="uk-UA"/>
        </w:rPr>
      </w:pPr>
      <w:r w:rsidRPr="009D2271">
        <w:rPr>
          <w:sz w:val="22"/>
          <w:szCs w:val="22"/>
          <w:lang w:val="uk-UA"/>
        </w:rPr>
        <w:t>прізвище та ініціали автора(-</w:t>
      </w:r>
      <w:proofErr w:type="spellStart"/>
      <w:r w:rsidRPr="009D2271">
        <w:rPr>
          <w:sz w:val="22"/>
          <w:szCs w:val="22"/>
          <w:lang w:val="uk-UA"/>
        </w:rPr>
        <w:t>ів</w:t>
      </w:r>
      <w:proofErr w:type="spellEnd"/>
      <w:r w:rsidRPr="009D2271">
        <w:rPr>
          <w:sz w:val="22"/>
          <w:szCs w:val="22"/>
          <w:lang w:val="uk-UA"/>
        </w:rPr>
        <w:t>), науковий ступінь, вчене звання, місце роботи, посада, місто, країна;</w:t>
      </w:r>
    </w:p>
    <w:p w:rsidR="00421634" w:rsidRPr="009D2271" w:rsidRDefault="00421634" w:rsidP="00421634">
      <w:pPr>
        <w:numPr>
          <w:ilvl w:val="0"/>
          <w:numId w:val="1"/>
        </w:numPr>
        <w:spacing w:line="226" w:lineRule="auto"/>
        <w:ind w:left="567"/>
        <w:jc w:val="both"/>
        <w:rPr>
          <w:sz w:val="22"/>
          <w:szCs w:val="22"/>
          <w:lang w:val="uk-UA"/>
        </w:rPr>
      </w:pPr>
      <w:r w:rsidRPr="009D2271">
        <w:rPr>
          <w:sz w:val="22"/>
          <w:szCs w:val="22"/>
          <w:lang w:val="uk-UA"/>
        </w:rPr>
        <w:t>назва тез;</w:t>
      </w:r>
    </w:p>
    <w:p w:rsidR="00421634" w:rsidRPr="009D2271" w:rsidRDefault="00421634" w:rsidP="00421634">
      <w:pPr>
        <w:numPr>
          <w:ilvl w:val="0"/>
          <w:numId w:val="1"/>
        </w:numPr>
        <w:spacing w:line="226" w:lineRule="auto"/>
        <w:ind w:left="567"/>
        <w:jc w:val="both"/>
        <w:rPr>
          <w:sz w:val="22"/>
          <w:szCs w:val="22"/>
          <w:lang w:val="uk-UA"/>
        </w:rPr>
      </w:pPr>
      <w:r w:rsidRPr="009D2271">
        <w:rPr>
          <w:sz w:val="22"/>
          <w:szCs w:val="22"/>
          <w:lang w:val="uk-UA"/>
        </w:rPr>
        <w:t>текст тез;</w:t>
      </w:r>
    </w:p>
    <w:p w:rsidR="00421634" w:rsidRDefault="00421634" w:rsidP="00421634">
      <w:pPr>
        <w:numPr>
          <w:ilvl w:val="0"/>
          <w:numId w:val="1"/>
        </w:numPr>
        <w:spacing w:line="226" w:lineRule="auto"/>
        <w:ind w:left="567"/>
        <w:jc w:val="both"/>
        <w:rPr>
          <w:sz w:val="22"/>
          <w:szCs w:val="22"/>
          <w:lang w:val="uk-UA"/>
        </w:rPr>
      </w:pPr>
      <w:r w:rsidRPr="009D2271">
        <w:rPr>
          <w:sz w:val="22"/>
          <w:szCs w:val="22"/>
          <w:lang w:val="uk-UA"/>
        </w:rPr>
        <w:t>список використаних джерел.</w:t>
      </w:r>
    </w:p>
    <w:p w:rsidR="00421634" w:rsidRPr="00D22ECB" w:rsidRDefault="00421634" w:rsidP="00421634">
      <w:pPr>
        <w:pStyle w:val="a3"/>
        <w:spacing w:before="0" w:beforeAutospacing="0" w:after="0" w:afterAutospacing="0"/>
        <w:ind w:firstLine="284"/>
        <w:jc w:val="both"/>
        <w:rPr>
          <w:rStyle w:val="a4"/>
          <w:sz w:val="14"/>
          <w:szCs w:val="20"/>
          <w:lang w:val="uk-UA"/>
        </w:rPr>
      </w:pPr>
    </w:p>
    <w:p w:rsidR="00421634" w:rsidRPr="00553098" w:rsidRDefault="00421634" w:rsidP="00421634">
      <w:pPr>
        <w:jc w:val="center"/>
        <w:rPr>
          <w:b/>
          <w:sz w:val="22"/>
          <w:szCs w:val="20"/>
          <w:lang w:val="uk-UA"/>
        </w:rPr>
      </w:pPr>
      <w:r w:rsidRPr="00553098">
        <w:rPr>
          <w:b/>
          <w:sz w:val="22"/>
          <w:szCs w:val="20"/>
          <w:lang w:val="uk-UA"/>
        </w:rPr>
        <w:t>Зразок оформлення тез</w:t>
      </w:r>
    </w:p>
    <w:p w:rsidR="00421634" w:rsidRPr="00553098" w:rsidRDefault="00421634" w:rsidP="00421634">
      <w:pPr>
        <w:jc w:val="center"/>
        <w:rPr>
          <w:b/>
          <w:sz w:val="22"/>
          <w:szCs w:val="20"/>
          <w:lang w:val="uk-UA"/>
        </w:rPr>
      </w:pPr>
      <w:r w:rsidRPr="00553098">
        <w:rPr>
          <w:b/>
          <w:noProof/>
          <w:sz w:val="22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6211B9" wp14:editId="4A4EAD3E">
                <wp:simplePos x="0" y="0"/>
                <wp:positionH relativeFrom="column">
                  <wp:posOffset>-77016</wp:posOffset>
                </wp:positionH>
                <wp:positionV relativeFrom="paragraph">
                  <wp:posOffset>51616</wp:posOffset>
                </wp:positionV>
                <wp:extent cx="3390900" cy="4060372"/>
                <wp:effectExtent l="0" t="0" r="19050" b="1651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406037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AE335" id="Прямоугольник 4" o:spid="_x0000_s1026" style="position:absolute;margin-left:-6.05pt;margin-top:4.05pt;width:267pt;height:319.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" filled="f" strokecolor="windowText" strokeweight="1pt"/>
            </w:pict>
          </mc:Fallback>
        </mc:AlternateContent>
      </w:r>
    </w:p>
    <w:p w:rsidR="00421634" w:rsidRPr="00553098" w:rsidRDefault="00421634" w:rsidP="00421634">
      <w:pPr>
        <w:keepNext/>
        <w:widowControl w:val="0"/>
        <w:shd w:val="clear" w:color="auto" w:fill="FFFFFF"/>
        <w:ind w:firstLine="284"/>
        <w:jc w:val="both"/>
        <w:textAlignment w:val="baseline"/>
        <w:rPr>
          <w:i/>
          <w:sz w:val="20"/>
          <w:lang w:val="uk-UA"/>
        </w:rPr>
      </w:pPr>
      <w:r w:rsidRPr="00553098">
        <w:rPr>
          <w:i/>
          <w:sz w:val="20"/>
          <w:lang w:val="uk-UA"/>
        </w:rPr>
        <w:t>УДК 515.2</w:t>
      </w:r>
    </w:p>
    <w:p w:rsidR="00421634" w:rsidRPr="00553098" w:rsidRDefault="00421634" w:rsidP="00421634">
      <w:pPr>
        <w:keepNext/>
        <w:keepLines/>
        <w:widowControl w:val="0"/>
        <w:spacing w:before="60"/>
        <w:ind w:firstLine="284"/>
        <w:jc w:val="both"/>
        <w:outlineLvl w:val="1"/>
        <w:rPr>
          <w:rFonts w:ascii="Cambria" w:eastAsiaTheme="majorEastAsia" w:hAnsi="Cambria" w:cstheme="majorBidi"/>
          <w:b/>
          <w:bCs/>
          <w:i/>
          <w:sz w:val="22"/>
          <w:szCs w:val="26"/>
          <w:lang w:val="uk-UA" w:eastAsia="en-US"/>
        </w:rPr>
      </w:pPr>
      <w:r w:rsidRPr="00553098">
        <w:rPr>
          <w:rFonts w:ascii="Cambria" w:eastAsiaTheme="majorEastAsia" w:hAnsi="Cambria" w:cstheme="majorBidi"/>
          <w:b/>
          <w:bCs/>
          <w:i/>
          <w:sz w:val="22"/>
          <w:szCs w:val="26"/>
          <w:lang w:val="uk-UA" w:eastAsia="en-US"/>
        </w:rPr>
        <w:t>Василенко М.М.</w:t>
      </w:r>
    </w:p>
    <w:p w:rsidR="00421634" w:rsidRPr="00553098" w:rsidRDefault="00421634" w:rsidP="00421634">
      <w:pPr>
        <w:widowControl w:val="0"/>
        <w:shd w:val="clear" w:color="auto" w:fill="FFFFFF"/>
        <w:textAlignment w:val="baseline"/>
        <w:rPr>
          <w:iCs/>
          <w:sz w:val="20"/>
          <w:szCs w:val="28"/>
          <w:lang w:val="uk-UA"/>
        </w:rPr>
      </w:pPr>
      <w:proofErr w:type="spellStart"/>
      <w:r w:rsidRPr="00553098">
        <w:rPr>
          <w:i/>
          <w:iCs/>
          <w:sz w:val="20"/>
          <w:szCs w:val="28"/>
          <w:lang w:val="uk-UA"/>
        </w:rPr>
        <w:t>к.т.н</w:t>
      </w:r>
      <w:proofErr w:type="spellEnd"/>
      <w:r w:rsidRPr="00553098">
        <w:rPr>
          <w:i/>
          <w:iCs/>
          <w:sz w:val="20"/>
          <w:szCs w:val="28"/>
          <w:lang w:val="uk-UA"/>
        </w:rPr>
        <w:t xml:space="preserve">., доцент кафедри комп’ютерних наук, </w:t>
      </w:r>
      <w:r w:rsidRPr="00553098">
        <w:rPr>
          <w:i/>
          <w:iCs/>
          <w:sz w:val="20"/>
          <w:szCs w:val="28"/>
          <w:lang w:val="uk-UA"/>
        </w:rPr>
        <w:br/>
      </w:r>
      <w:r w:rsidRPr="00553098">
        <w:rPr>
          <w:i/>
          <w:sz w:val="20"/>
          <w:lang w:val="uk-UA"/>
        </w:rPr>
        <w:t>Київський</w:t>
      </w:r>
      <w:r w:rsidRPr="00553098">
        <w:rPr>
          <w:i/>
          <w:iCs/>
          <w:sz w:val="20"/>
          <w:szCs w:val="28"/>
          <w:lang w:val="uk-UA"/>
        </w:rPr>
        <w:t xml:space="preserve"> національний університет культури і мистецтв, м. Київ, Україна</w:t>
      </w:r>
    </w:p>
    <w:p w:rsidR="00421634" w:rsidRPr="00553098" w:rsidRDefault="00421634" w:rsidP="00421634">
      <w:pPr>
        <w:autoSpaceDE w:val="0"/>
        <w:autoSpaceDN w:val="0"/>
        <w:adjustRightInd w:val="0"/>
        <w:spacing w:line="223" w:lineRule="auto"/>
        <w:ind w:right="-33"/>
        <w:rPr>
          <w:i/>
          <w:iCs/>
          <w:szCs w:val="28"/>
          <w:lang w:val="uk-UA"/>
        </w:rPr>
      </w:pPr>
    </w:p>
    <w:p w:rsidR="00421634" w:rsidRPr="00553098" w:rsidRDefault="00421634" w:rsidP="00421634">
      <w:pPr>
        <w:jc w:val="center"/>
        <w:rPr>
          <w:rFonts w:ascii="Arial Narrow" w:eastAsiaTheme="majorEastAsia" w:hAnsi="Arial Narrow" w:cstheme="majorBidi"/>
          <w:b/>
          <w:bCs/>
          <w:caps/>
          <w:szCs w:val="22"/>
          <w:lang w:val="uk-UA" w:eastAsia="en-US"/>
        </w:rPr>
      </w:pPr>
      <w:r w:rsidRPr="00553098">
        <w:rPr>
          <w:rFonts w:ascii="Arial Narrow" w:eastAsiaTheme="majorEastAsia" w:hAnsi="Arial Narrow" w:cstheme="majorBidi"/>
          <w:b/>
          <w:bCs/>
          <w:caps/>
          <w:szCs w:val="22"/>
          <w:lang w:val="uk-UA" w:eastAsia="en-US"/>
        </w:rPr>
        <w:t>моделювання процесів в</w:t>
      </w:r>
      <w:r w:rsidRPr="00553098">
        <w:rPr>
          <w:b/>
          <w:caps/>
          <w:sz w:val="28"/>
          <w:szCs w:val="28"/>
          <w:lang w:val="uk-UA"/>
        </w:rPr>
        <w:t xml:space="preserve"> </w:t>
      </w:r>
      <w:r w:rsidRPr="00553098">
        <w:rPr>
          <w:rFonts w:ascii="Arial Narrow" w:eastAsiaTheme="majorEastAsia" w:hAnsi="Arial Narrow" w:cstheme="majorBidi"/>
          <w:b/>
          <w:bCs/>
          <w:caps/>
          <w:szCs w:val="22"/>
          <w:lang w:val="uk-UA" w:eastAsia="en-US"/>
        </w:rPr>
        <w:t xml:space="preserve">культурології </w:t>
      </w:r>
    </w:p>
    <w:p w:rsidR="00421634" w:rsidRPr="00553098" w:rsidRDefault="00421634" w:rsidP="00421634">
      <w:pPr>
        <w:autoSpaceDE w:val="0"/>
        <w:autoSpaceDN w:val="0"/>
        <w:adjustRightInd w:val="0"/>
        <w:spacing w:line="223" w:lineRule="auto"/>
        <w:ind w:firstLine="284"/>
        <w:rPr>
          <w:szCs w:val="28"/>
          <w:lang w:val="uk-UA"/>
        </w:rPr>
      </w:pPr>
      <w:r w:rsidRPr="00553098">
        <w:rPr>
          <w:szCs w:val="28"/>
          <w:lang w:val="uk-UA"/>
        </w:rPr>
        <w:t>Текст тез.</w:t>
      </w:r>
    </w:p>
    <w:p w:rsidR="00421634" w:rsidRPr="00553098" w:rsidRDefault="00421634" w:rsidP="00421634">
      <w:pPr>
        <w:autoSpaceDE w:val="0"/>
        <w:autoSpaceDN w:val="0"/>
        <w:adjustRightInd w:val="0"/>
        <w:spacing w:line="223" w:lineRule="auto"/>
        <w:rPr>
          <w:b/>
          <w:bCs/>
          <w:sz w:val="22"/>
          <w:szCs w:val="22"/>
          <w:lang w:val="uk-UA"/>
        </w:rPr>
      </w:pPr>
    </w:p>
    <w:p w:rsidR="00421634" w:rsidRPr="00553098" w:rsidRDefault="00421634" w:rsidP="00421634">
      <w:pPr>
        <w:autoSpaceDE w:val="0"/>
        <w:autoSpaceDN w:val="0"/>
        <w:adjustRightInd w:val="0"/>
        <w:spacing w:line="223" w:lineRule="auto"/>
        <w:jc w:val="center"/>
        <w:rPr>
          <w:b/>
          <w:bCs/>
          <w:sz w:val="22"/>
          <w:szCs w:val="28"/>
          <w:lang w:val="uk-UA"/>
        </w:rPr>
      </w:pPr>
      <w:r w:rsidRPr="00553098">
        <w:rPr>
          <w:b/>
          <w:bCs/>
          <w:sz w:val="22"/>
          <w:szCs w:val="28"/>
          <w:lang w:val="uk-UA"/>
        </w:rPr>
        <w:t>СПИСОК ВИКОРИСТАНИХ ДЖЕРЕЛ</w:t>
      </w:r>
    </w:p>
    <w:p w:rsidR="00421634" w:rsidRPr="00553098" w:rsidRDefault="00421634" w:rsidP="00421634">
      <w:pPr>
        <w:widowControl w:val="0"/>
        <w:tabs>
          <w:tab w:val="left" w:pos="1080"/>
        </w:tabs>
        <w:autoSpaceDE w:val="0"/>
        <w:autoSpaceDN w:val="0"/>
        <w:adjustRightInd w:val="0"/>
        <w:ind w:left="180"/>
        <w:jc w:val="both"/>
        <w:rPr>
          <w:szCs w:val="28"/>
          <w:lang w:val="uk-UA"/>
        </w:rPr>
      </w:pPr>
      <w:r w:rsidRPr="00553098">
        <w:rPr>
          <w:szCs w:val="28"/>
          <w:lang w:val="uk-UA"/>
        </w:rPr>
        <w:t xml:space="preserve">1. </w:t>
      </w:r>
      <w:proofErr w:type="spellStart"/>
      <w:r w:rsidRPr="00553098">
        <w:rPr>
          <w:szCs w:val="28"/>
          <w:lang w:val="uk-UA"/>
        </w:rPr>
        <w:t>Дробот</w:t>
      </w:r>
      <w:proofErr w:type="spellEnd"/>
      <w:r w:rsidRPr="00553098">
        <w:rPr>
          <w:szCs w:val="28"/>
          <w:lang w:val="uk-UA"/>
        </w:rPr>
        <w:t xml:space="preserve"> О. В. Професійна свідомість керівника : </w:t>
      </w:r>
      <w:proofErr w:type="spellStart"/>
      <w:r w:rsidRPr="00553098">
        <w:rPr>
          <w:szCs w:val="28"/>
          <w:lang w:val="uk-UA"/>
        </w:rPr>
        <w:t>навч</w:t>
      </w:r>
      <w:proofErr w:type="spellEnd"/>
      <w:r w:rsidRPr="00553098">
        <w:rPr>
          <w:szCs w:val="28"/>
          <w:lang w:val="uk-UA"/>
        </w:rPr>
        <w:t xml:space="preserve">. </w:t>
      </w:r>
      <w:proofErr w:type="spellStart"/>
      <w:r w:rsidRPr="00553098">
        <w:rPr>
          <w:szCs w:val="28"/>
          <w:lang w:val="uk-UA"/>
        </w:rPr>
        <w:t>посіб</w:t>
      </w:r>
      <w:proofErr w:type="spellEnd"/>
      <w:r w:rsidRPr="00553098">
        <w:rPr>
          <w:szCs w:val="28"/>
          <w:lang w:val="uk-UA"/>
        </w:rPr>
        <w:t xml:space="preserve">. Київ : </w:t>
      </w:r>
      <w:proofErr w:type="spellStart"/>
      <w:r w:rsidRPr="00553098">
        <w:rPr>
          <w:szCs w:val="28"/>
          <w:lang w:val="uk-UA"/>
        </w:rPr>
        <w:t>Талком</w:t>
      </w:r>
      <w:proofErr w:type="spellEnd"/>
      <w:r w:rsidRPr="00553098">
        <w:rPr>
          <w:szCs w:val="28"/>
          <w:lang w:val="uk-UA"/>
        </w:rPr>
        <w:t>, 2016. 340 с.</w:t>
      </w:r>
    </w:p>
    <w:p w:rsidR="00421634" w:rsidRPr="00553098" w:rsidRDefault="00421634" w:rsidP="00421634">
      <w:pPr>
        <w:widowControl w:val="0"/>
        <w:tabs>
          <w:tab w:val="left" w:pos="1080"/>
        </w:tabs>
        <w:autoSpaceDE w:val="0"/>
        <w:autoSpaceDN w:val="0"/>
        <w:adjustRightInd w:val="0"/>
        <w:ind w:left="180"/>
        <w:jc w:val="both"/>
        <w:rPr>
          <w:szCs w:val="28"/>
          <w:lang w:val="uk-UA"/>
        </w:rPr>
      </w:pPr>
      <w:r w:rsidRPr="00553098">
        <w:rPr>
          <w:szCs w:val="28"/>
          <w:lang w:val="uk-UA"/>
        </w:rPr>
        <w:t xml:space="preserve">2. </w:t>
      </w:r>
      <w:proofErr w:type="spellStart"/>
      <w:r w:rsidRPr="00553098">
        <w:rPr>
          <w:szCs w:val="28"/>
          <w:lang w:val="uk-UA"/>
        </w:rPr>
        <w:t>Europeana</w:t>
      </w:r>
      <w:proofErr w:type="spellEnd"/>
      <w:r w:rsidRPr="00553098">
        <w:rPr>
          <w:szCs w:val="28"/>
          <w:lang w:val="uk-UA"/>
        </w:rPr>
        <w:t xml:space="preserve"> </w:t>
      </w:r>
      <w:r w:rsidRPr="00553098">
        <w:rPr>
          <w:szCs w:val="28"/>
          <w:lang w:val="en-US"/>
        </w:rPr>
        <w:t>collections</w:t>
      </w:r>
      <w:r w:rsidRPr="00553098">
        <w:rPr>
          <w:szCs w:val="28"/>
          <w:lang w:val="uk-UA"/>
        </w:rPr>
        <w:t xml:space="preserve">. </w:t>
      </w:r>
      <w:r w:rsidRPr="00553098">
        <w:rPr>
          <w:szCs w:val="28"/>
          <w:lang w:val="en-US"/>
        </w:rPr>
        <w:t>URL</w:t>
      </w:r>
      <w:r w:rsidRPr="00553098">
        <w:rPr>
          <w:szCs w:val="28"/>
          <w:lang w:val="uk-UA"/>
        </w:rPr>
        <w:t>: https://</w:t>
      </w:r>
      <w:r w:rsidRPr="00553098">
        <w:rPr>
          <w:szCs w:val="28"/>
          <w:lang w:val="uk-UA"/>
        </w:rPr>
        <w:br/>
        <w:t>www.europeana.eu/portal/en [</w:t>
      </w:r>
      <w:proofErr w:type="spellStart"/>
      <w:r w:rsidRPr="00553098">
        <w:rPr>
          <w:szCs w:val="28"/>
          <w:lang w:val="uk-UA"/>
        </w:rPr>
        <w:t>Accessed</w:t>
      </w:r>
      <w:proofErr w:type="spellEnd"/>
      <w:r w:rsidRPr="00553098">
        <w:rPr>
          <w:szCs w:val="28"/>
          <w:lang w:val="uk-UA"/>
        </w:rPr>
        <w:t xml:space="preserve"> 10 </w:t>
      </w:r>
      <w:proofErr w:type="spellStart"/>
      <w:r w:rsidRPr="00553098">
        <w:rPr>
          <w:szCs w:val="28"/>
          <w:lang w:val="uk-UA"/>
        </w:rPr>
        <w:t>October</w:t>
      </w:r>
      <w:proofErr w:type="spellEnd"/>
      <w:r w:rsidRPr="00553098">
        <w:rPr>
          <w:szCs w:val="28"/>
          <w:lang w:val="uk-UA"/>
        </w:rPr>
        <w:t xml:space="preserve"> 2019].</w:t>
      </w:r>
    </w:p>
    <w:p w:rsidR="00421634" w:rsidRPr="00553098" w:rsidRDefault="00421634" w:rsidP="00421634">
      <w:pPr>
        <w:widowControl w:val="0"/>
        <w:tabs>
          <w:tab w:val="left" w:pos="1080"/>
        </w:tabs>
        <w:autoSpaceDE w:val="0"/>
        <w:autoSpaceDN w:val="0"/>
        <w:adjustRightInd w:val="0"/>
        <w:ind w:left="180"/>
        <w:jc w:val="both"/>
        <w:rPr>
          <w:szCs w:val="28"/>
          <w:lang w:val="uk-UA"/>
        </w:rPr>
      </w:pPr>
      <w:r w:rsidRPr="00553098">
        <w:rPr>
          <w:szCs w:val="28"/>
          <w:lang w:val="uk-UA"/>
        </w:rPr>
        <w:t xml:space="preserve">3. Столярчук І., Чайковська О., </w:t>
      </w:r>
      <w:proofErr w:type="spellStart"/>
      <w:r w:rsidRPr="00553098">
        <w:rPr>
          <w:szCs w:val="28"/>
          <w:lang w:val="uk-UA"/>
        </w:rPr>
        <w:t>Саяпіна</w:t>
      </w:r>
      <w:proofErr w:type="spellEnd"/>
      <w:r w:rsidRPr="00553098">
        <w:rPr>
          <w:szCs w:val="28"/>
          <w:lang w:val="uk-UA"/>
        </w:rPr>
        <w:t xml:space="preserve"> Т. Сучасні інструменти бізнес-аналізу в ERP-системах на прикладі ERP лінійки </w:t>
      </w:r>
      <w:proofErr w:type="spellStart"/>
      <w:r w:rsidRPr="00553098">
        <w:rPr>
          <w:szCs w:val="28"/>
          <w:lang w:val="uk-UA"/>
        </w:rPr>
        <w:t>Business</w:t>
      </w:r>
      <w:proofErr w:type="spellEnd"/>
      <w:r w:rsidRPr="00553098">
        <w:rPr>
          <w:szCs w:val="28"/>
          <w:lang w:val="uk-UA"/>
        </w:rPr>
        <w:t xml:space="preserve"> </w:t>
      </w:r>
      <w:proofErr w:type="spellStart"/>
      <w:r w:rsidRPr="00553098">
        <w:rPr>
          <w:szCs w:val="28"/>
          <w:lang w:val="uk-UA"/>
        </w:rPr>
        <w:t>Automation</w:t>
      </w:r>
      <w:proofErr w:type="spellEnd"/>
      <w:r w:rsidRPr="00553098">
        <w:rPr>
          <w:szCs w:val="28"/>
          <w:lang w:val="uk-UA"/>
        </w:rPr>
        <w:t xml:space="preserve"> </w:t>
      </w:r>
      <w:proofErr w:type="spellStart"/>
      <w:r w:rsidRPr="00553098">
        <w:rPr>
          <w:szCs w:val="28"/>
          <w:lang w:val="uk-UA"/>
        </w:rPr>
        <w:t>Software</w:t>
      </w:r>
      <w:proofErr w:type="spellEnd"/>
      <w:r w:rsidRPr="00553098">
        <w:rPr>
          <w:szCs w:val="28"/>
          <w:lang w:val="uk-UA"/>
        </w:rPr>
        <w:t xml:space="preserve">. </w:t>
      </w:r>
      <w:r w:rsidRPr="00401A95">
        <w:rPr>
          <w:i/>
          <w:szCs w:val="28"/>
          <w:lang w:val="uk-UA"/>
        </w:rPr>
        <w:t>Цифрова платформа: інформаційні технології в соціокультурній сфері</w:t>
      </w:r>
      <w:r w:rsidRPr="00553098">
        <w:rPr>
          <w:szCs w:val="28"/>
          <w:lang w:val="uk-UA"/>
        </w:rPr>
        <w:t>. 2019. Т. 2 : № 1. С. 86-95.</w:t>
      </w:r>
    </w:p>
    <w:p w:rsidR="00421634" w:rsidRPr="00553098" w:rsidRDefault="00421634" w:rsidP="00421634">
      <w:pPr>
        <w:ind w:firstLine="284"/>
        <w:jc w:val="both"/>
        <w:rPr>
          <w:sz w:val="22"/>
          <w:szCs w:val="20"/>
          <w:lang w:val="uk-UA"/>
        </w:rPr>
      </w:pPr>
      <w:r w:rsidRPr="00553098">
        <w:rPr>
          <w:b/>
          <w:lang w:val="uk-UA"/>
        </w:rPr>
        <w:lastRenderedPageBreak/>
        <w:t>3</w:t>
      </w:r>
      <w:r w:rsidRPr="00553098">
        <w:rPr>
          <w:lang w:val="uk-UA"/>
        </w:rPr>
        <w:t>. Обсяг</w:t>
      </w:r>
      <w:r w:rsidRPr="00553098">
        <w:rPr>
          <w:sz w:val="22"/>
          <w:szCs w:val="20"/>
          <w:lang w:val="uk-UA"/>
        </w:rPr>
        <w:t xml:space="preserve"> тез не повинен перевищувати </w:t>
      </w:r>
      <w:r w:rsidRPr="00553098">
        <w:rPr>
          <w:b/>
          <w:sz w:val="22"/>
          <w:szCs w:val="20"/>
          <w:lang w:val="uk-UA"/>
        </w:rPr>
        <w:t>трьох сторінок</w:t>
      </w:r>
      <w:r w:rsidRPr="00553098">
        <w:rPr>
          <w:sz w:val="22"/>
          <w:szCs w:val="20"/>
          <w:lang w:val="uk-UA"/>
        </w:rPr>
        <w:t xml:space="preserve"> друкованого тексту на аркушах формату А5 (сторінки мають бути </w:t>
      </w:r>
      <w:r w:rsidRPr="00553098">
        <w:rPr>
          <w:b/>
          <w:sz w:val="22"/>
          <w:szCs w:val="20"/>
          <w:lang w:val="uk-UA"/>
        </w:rPr>
        <w:t>повними</w:t>
      </w:r>
      <w:r w:rsidRPr="00553098">
        <w:rPr>
          <w:sz w:val="22"/>
          <w:szCs w:val="20"/>
          <w:lang w:val="uk-UA"/>
        </w:rPr>
        <w:t xml:space="preserve">), набраного у редакторі MS Word для </w:t>
      </w:r>
      <w:r w:rsidRPr="00553098">
        <w:rPr>
          <w:sz w:val="22"/>
          <w:szCs w:val="20"/>
          <w:lang w:val="en-US"/>
        </w:rPr>
        <w:t>Windows</w:t>
      </w:r>
      <w:r w:rsidRPr="00553098">
        <w:rPr>
          <w:sz w:val="22"/>
          <w:szCs w:val="20"/>
          <w:lang w:val="uk-UA"/>
        </w:rPr>
        <w:t xml:space="preserve">. Тези надсилати у форматі </w:t>
      </w:r>
      <w:r w:rsidRPr="00553098">
        <w:rPr>
          <w:b/>
          <w:sz w:val="22"/>
          <w:szCs w:val="20"/>
          <w:lang w:val="uk-UA"/>
        </w:rPr>
        <w:t>.</w:t>
      </w:r>
      <w:proofErr w:type="spellStart"/>
      <w:r w:rsidRPr="00553098">
        <w:rPr>
          <w:b/>
          <w:sz w:val="22"/>
          <w:szCs w:val="20"/>
          <w:lang w:val="uk-UA"/>
        </w:rPr>
        <w:t>doc</w:t>
      </w:r>
      <w:proofErr w:type="spellEnd"/>
      <w:r w:rsidRPr="00553098">
        <w:rPr>
          <w:b/>
          <w:sz w:val="22"/>
          <w:szCs w:val="20"/>
          <w:lang w:val="uk-UA"/>
        </w:rPr>
        <w:t xml:space="preserve"> </w:t>
      </w:r>
      <w:r w:rsidRPr="00553098">
        <w:rPr>
          <w:sz w:val="22"/>
          <w:szCs w:val="20"/>
          <w:lang w:val="uk-UA"/>
        </w:rPr>
        <w:t>або</w:t>
      </w:r>
      <w:r w:rsidRPr="00553098">
        <w:rPr>
          <w:b/>
          <w:sz w:val="22"/>
          <w:szCs w:val="20"/>
          <w:lang w:val="uk-UA"/>
        </w:rPr>
        <w:t xml:space="preserve"> .</w:t>
      </w:r>
      <w:proofErr w:type="spellStart"/>
      <w:r w:rsidRPr="00553098">
        <w:rPr>
          <w:b/>
          <w:sz w:val="22"/>
          <w:szCs w:val="20"/>
          <w:lang w:val="en-US"/>
        </w:rPr>
        <w:t>docx</w:t>
      </w:r>
      <w:proofErr w:type="spellEnd"/>
      <w:r w:rsidRPr="00553098">
        <w:rPr>
          <w:sz w:val="22"/>
          <w:szCs w:val="20"/>
          <w:lang w:val="uk-UA"/>
        </w:rPr>
        <w:t xml:space="preserve">. </w:t>
      </w:r>
    </w:p>
    <w:p w:rsidR="00421634" w:rsidRPr="00553098" w:rsidRDefault="00421634" w:rsidP="00421634">
      <w:pPr>
        <w:ind w:firstLine="284"/>
        <w:jc w:val="both"/>
        <w:rPr>
          <w:sz w:val="22"/>
          <w:szCs w:val="20"/>
          <w:lang w:val="uk-UA"/>
        </w:rPr>
      </w:pPr>
      <w:r w:rsidRPr="00553098">
        <w:rPr>
          <w:sz w:val="22"/>
          <w:szCs w:val="20"/>
          <w:lang w:val="uk-UA"/>
        </w:rPr>
        <w:t>Вимоги до форматування:</w:t>
      </w:r>
    </w:p>
    <w:p w:rsidR="00421634" w:rsidRPr="00553098" w:rsidRDefault="00421634" w:rsidP="00421634">
      <w:pPr>
        <w:numPr>
          <w:ilvl w:val="0"/>
          <w:numId w:val="2"/>
        </w:numPr>
        <w:rPr>
          <w:sz w:val="22"/>
          <w:szCs w:val="20"/>
          <w:lang w:val="uk-UA"/>
        </w:rPr>
      </w:pPr>
      <w:r w:rsidRPr="00553098">
        <w:rPr>
          <w:sz w:val="22"/>
          <w:szCs w:val="20"/>
          <w:lang w:val="uk-UA"/>
        </w:rPr>
        <w:t xml:space="preserve">Поля: </w:t>
      </w:r>
      <w:r>
        <w:rPr>
          <w:sz w:val="22"/>
          <w:szCs w:val="20"/>
          <w:lang w:val="uk-UA"/>
        </w:rPr>
        <w:br/>
      </w:r>
      <w:r w:rsidRPr="00553098">
        <w:rPr>
          <w:sz w:val="22"/>
          <w:szCs w:val="20"/>
          <w:lang w:val="uk-UA"/>
        </w:rPr>
        <w:t>верхнє, нижнє</w:t>
      </w:r>
      <w:r w:rsidRPr="00553098">
        <w:rPr>
          <w:sz w:val="22"/>
          <w:szCs w:val="20"/>
        </w:rPr>
        <w:t xml:space="preserve"> </w:t>
      </w:r>
      <w:r w:rsidRPr="00553098">
        <w:rPr>
          <w:b/>
          <w:sz w:val="22"/>
          <w:szCs w:val="20"/>
        </w:rPr>
        <w:t>15 мм</w:t>
      </w:r>
      <w:r w:rsidRPr="00553098">
        <w:rPr>
          <w:sz w:val="22"/>
          <w:szCs w:val="20"/>
          <w:lang w:val="uk-UA"/>
        </w:rPr>
        <w:t xml:space="preserve">, праве </w:t>
      </w:r>
      <w:r>
        <w:rPr>
          <w:sz w:val="22"/>
          <w:szCs w:val="20"/>
          <w:lang w:val="uk-UA"/>
        </w:rPr>
        <w:t>й</w:t>
      </w:r>
      <w:r w:rsidRPr="00553098">
        <w:rPr>
          <w:sz w:val="22"/>
          <w:szCs w:val="20"/>
          <w:lang w:val="uk-UA"/>
        </w:rPr>
        <w:t xml:space="preserve"> ліве – </w:t>
      </w:r>
      <w:r w:rsidRPr="00553098">
        <w:rPr>
          <w:b/>
          <w:sz w:val="22"/>
          <w:szCs w:val="20"/>
          <w:lang w:val="uk-UA"/>
        </w:rPr>
        <w:t>10 мм</w:t>
      </w:r>
      <w:r w:rsidRPr="00553098">
        <w:rPr>
          <w:sz w:val="22"/>
          <w:szCs w:val="20"/>
          <w:lang w:val="uk-UA"/>
        </w:rPr>
        <w:t>;</w:t>
      </w:r>
    </w:p>
    <w:p w:rsidR="00421634" w:rsidRPr="00553098" w:rsidRDefault="00421634" w:rsidP="00421634">
      <w:pPr>
        <w:numPr>
          <w:ilvl w:val="0"/>
          <w:numId w:val="2"/>
        </w:numPr>
        <w:rPr>
          <w:sz w:val="22"/>
          <w:szCs w:val="20"/>
          <w:lang w:val="uk-UA"/>
        </w:rPr>
      </w:pPr>
      <w:r w:rsidRPr="00553098">
        <w:rPr>
          <w:sz w:val="22"/>
          <w:szCs w:val="20"/>
          <w:lang w:val="uk-UA"/>
        </w:rPr>
        <w:t xml:space="preserve">Шрифт </w:t>
      </w:r>
      <w:proofErr w:type="spellStart"/>
      <w:r w:rsidRPr="00553098">
        <w:rPr>
          <w:b/>
          <w:sz w:val="22"/>
          <w:szCs w:val="20"/>
          <w:lang w:val="uk-UA"/>
        </w:rPr>
        <w:t>Times</w:t>
      </w:r>
      <w:proofErr w:type="spellEnd"/>
      <w:r w:rsidRPr="00553098">
        <w:rPr>
          <w:b/>
          <w:sz w:val="22"/>
          <w:szCs w:val="20"/>
          <w:lang w:val="uk-UA"/>
        </w:rPr>
        <w:t xml:space="preserve"> </w:t>
      </w:r>
      <w:proofErr w:type="spellStart"/>
      <w:r w:rsidRPr="00553098">
        <w:rPr>
          <w:b/>
          <w:sz w:val="22"/>
          <w:szCs w:val="20"/>
          <w:lang w:val="uk-UA"/>
        </w:rPr>
        <w:t>New</w:t>
      </w:r>
      <w:proofErr w:type="spellEnd"/>
      <w:r w:rsidRPr="00553098">
        <w:rPr>
          <w:b/>
          <w:sz w:val="22"/>
          <w:szCs w:val="20"/>
          <w:lang w:val="uk-UA"/>
        </w:rPr>
        <w:t xml:space="preserve"> </w:t>
      </w:r>
      <w:proofErr w:type="spellStart"/>
      <w:r w:rsidRPr="00553098">
        <w:rPr>
          <w:b/>
          <w:sz w:val="22"/>
          <w:szCs w:val="20"/>
          <w:lang w:val="uk-UA"/>
        </w:rPr>
        <w:t>Roman</w:t>
      </w:r>
      <w:proofErr w:type="spellEnd"/>
      <w:r w:rsidRPr="00553098">
        <w:rPr>
          <w:b/>
          <w:sz w:val="22"/>
          <w:szCs w:val="20"/>
          <w:lang w:val="uk-UA"/>
        </w:rPr>
        <w:t xml:space="preserve"> 12 пунктів</w:t>
      </w:r>
      <w:r w:rsidRPr="001A625A">
        <w:rPr>
          <w:sz w:val="22"/>
          <w:szCs w:val="20"/>
          <w:lang w:val="uk-UA"/>
        </w:rPr>
        <w:t xml:space="preserve"> </w:t>
      </w:r>
      <w:bookmarkStart w:id="0" w:name="_Hlk64552219"/>
      <w:r>
        <w:rPr>
          <w:sz w:val="22"/>
          <w:szCs w:val="20"/>
          <w:lang w:val="uk-UA"/>
        </w:rPr>
        <w:br/>
        <w:t>(для основного тексту)</w:t>
      </w:r>
      <w:bookmarkEnd w:id="0"/>
      <w:r w:rsidRPr="00553098">
        <w:rPr>
          <w:sz w:val="22"/>
          <w:szCs w:val="20"/>
          <w:lang w:val="uk-UA"/>
        </w:rPr>
        <w:t>;</w:t>
      </w:r>
    </w:p>
    <w:p w:rsidR="00421634" w:rsidRPr="00553098" w:rsidRDefault="00421634" w:rsidP="00421634">
      <w:pPr>
        <w:numPr>
          <w:ilvl w:val="0"/>
          <w:numId w:val="2"/>
        </w:numPr>
        <w:rPr>
          <w:sz w:val="22"/>
          <w:szCs w:val="20"/>
        </w:rPr>
      </w:pPr>
      <w:r w:rsidRPr="00553098">
        <w:rPr>
          <w:sz w:val="22"/>
          <w:szCs w:val="20"/>
          <w:lang w:val="uk-UA"/>
        </w:rPr>
        <w:t xml:space="preserve">Відступ </w:t>
      </w:r>
      <w:r>
        <w:rPr>
          <w:sz w:val="22"/>
          <w:szCs w:val="20"/>
          <w:lang w:val="uk-UA"/>
        </w:rPr>
        <w:t>першого рядка</w:t>
      </w:r>
      <w:r w:rsidRPr="00553098">
        <w:rPr>
          <w:sz w:val="22"/>
          <w:szCs w:val="20"/>
          <w:lang w:val="uk-UA"/>
        </w:rPr>
        <w:t xml:space="preserve"> абзацу – </w:t>
      </w:r>
      <w:r w:rsidRPr="00553098">
        <w:rPr>
          <w:b/>
          <w:sz w:val="22"/>
          <w:szCs w:val="20"/>
        </w:rPr>
        <w:t>0</w:t>
      </w:r>
      <w:r w:rsidRPr="00553098">
        <w:rPr>
          <w:b/>
          <w:sz w:val="22"/>
          <w:szCs w:val="20"/>
          <w:lang w:val="uk-UA"/>
        </w:rPr>
        <w:t>,</w:t>
      </w:r>
      <w:r w:rsidRPr="00553098">
        <w:rPr>
          <w:b/>
          <w:sz w:val="22"/>
          <w:szCs w:val="20"/>
        </w:rPr>
        <w:t xml:space="preserve">5 </w:t>
      </w:r>
      <w:r w:rsidRPr="00553098">
        <w:rPr>
          <w:sz w:val="22"/>
          <w:szCs w:val="20"/>
          <w:lang w:val="en-US"/>
        </w:rPr>
        <w:t>c</w:t>
      </w:r>
      <w:r w:rsidRPr="00553098">
        <w:rPr>
          <w:sz w:val="22"/>
          <w:szCs w:val="20"/>
          <w:lang w:val="uk-UA"/>
        </w:rPr>
        <w:t xml:space="preserve">м; </w:t>
      </w:r>
    </w:p>
    <w:p w:rsidR="00421634" w:rsidRPr="00553098" w:rsidRDefault="00421634" w:rsidP="00421634">
      <w:pPr>
        <w:numPr>
          <w:ilvl w:val="0"/>
          <w:numId w:val="2"/>
        </w:numPr>
        <w:rPr>
          <w:sz w:val="22"/>
          <w:szCs w:val="20"/>
        </w:rPr>
      </w:pPr>
      <w:r w:rsidRPr="00553098">
        <w:rPr>
          <w:sz w:val="22"/>
          <w:szCs w:val="20"/>
          <w:lang w:val="uk-UA"/>
        </w:rPr>
        <w:t xml:space="preserve">Міжрядковий інтервал </w:t>
      </w:r>
      <w:r w:rsidRPr="00553098">
        <w:rPr>
          <w:b/>
          <w:sz w:val="22"/>
          <w:szCs w:val="20"/>
          <w:lang w:val="uk-UA"/>
        </w:rPr>
        <w:t>– 1,0;</w:t>
      </w:r>
    </w:p>
    <w:p w:rsidR="00421634" w:rsidRPr="00553098" w:rsidRDefault="00421634" w:rsidP="00421634">
      <w:pPr>
        <w:numPr>
          <w:ilvl w:val="0"/>
          <w:numId w:val="2"/>
        </w:numPr>
        <w:rPr>
          <w:sz w:val="22"/>
          <w:szCs w:val="20"/>
          <w:lang w:val="uk-UA"/>
        </w:rPr>
      </w:pPr>
      <w:r w:rsidRPr="00553098">
        <w:rPr>
          <w:sz w:val="22"/>
          <w:szCs w:val="20"/>
          <w:lang w:val="uk-UA"/>
        </w:rPr>
        <w:t xml:space="preserve">Відступ до і після абзацу – </w:t>
      </w:r>
      <w:r w:rsidRPr="00553098">
        <w:rPr>
          <w:b/>
          <w:sz w:val="22"/>
          <w:szCs w:val="20"/>
          <w:lang w:val="uk-UA"/>
        </w:rPr>
        <w:t>0 пт</w:t>
      </w:r>
      <w:r w:rsidRPr="00553098">
        <w:rPr>
          <w:sz w:val="22"/>
          <w:szCs w:val="20"/>
          <w:lang w:val="uk-UA"/>
        </w:rPr>
        <w:t>;</w:t>
      </w:r>
    </w:p>
    <w:p w:rsidR="00421634" w:rsidRPr="00553098" w:rsidRDefault="00421634" w:rsidP="00421634">
      <w:pPr>
        <w:numPr>
          <w:ilvl w:val="0"/>
          <w:numId w:val="2"/>
        </w:numPr>
        <w:rPr>
          <w:sz w:val="22"/>
          <w:szCs w:val="20"/>
          <w:lang w:val="uk-UA"/>
        </w:rPr>
      </w:pPr>
      <w:r w:rsidRPr="00553098">
        <w:rPr>
          <w:sz w:val="22"/>
          <w:szCs w:val="20"/>
          <w:lang w:val="uk-UA"/>
        </w:rPr>
        <w:t>Текст оформлюється в одну колонку.</w:t>
      </w:r>
    </w:p>
    <w:p w:rsidR="00421634" w:rsidRPr="00553098" w:rsidRDefault="00421634" w:rsidP="00421634">
      <w:pPr>
        <w:ind w:left="284"/>
        <w:jc w:val="both"/>
        <w:rPr>
          <w:sz w:val="22"/>
          <w:szCs w:val="20"/>
          <w:lang w:val="uk-UA"/>
        </w:rPr>
      </w:pPr>
      <w:r w:rsidRPr="00553098">
        <w:rPr>
          <w:sz w:val="22"/>
          <w:szCs w:val="20"/>
          <w:lang w:val="uk-UA"/>
        </w:rPr>
        <w:t xml:space="preserve">Бажано для оформлення тексту використовувати </w:t>
      </w:r>
      <w:hyperlink r:id="rId5" w:history="1">
        <w:r w:rsidRPr="007032C4">
          <w:rPr>
            <w:b/>
            <w:color w:val="0070C0"/>
            <w:sz w:val="22"/>
            <w:szCs w:val="20"/>
            <w:u w:val="single"/>
            <w:lang w:val="uk-UA"/>
          </w:rPr>
          <w:t>шаблон</w:t>
        </w:r>
      </w:hyperlink>
      <w:r w:rsidRPr="00553098">
        <w:rPr>
          <w:sz w:val="22"/>
          <w:szCs w:val="20"/>
          <w:lang w:val="uk-UA"/>
        </w:rPr>
        <w:t xml:space="preserve"> з вбудованими стилями форматування</w:t>
      </w:r>
    </w:p>
    <w:p w:rsidR="00421634" w:rsidRPr="00553098" w:rsidRDefault="00421634" w:rsidP="00421634">
      <w:pPr>
        <w:ind w:firstLine="284"/>
        <w:jc w:val="both"/>
        <w:rPr>
          <w:b/>
          <w:sz w:val="10"/>
          <w:szCs w:val="20"/>
          <w:lang w:val="uk-UA"/>
        </w:rPr>
      </w:pPr>
    </w:p>
    <w:p w:rsidR="00421634" w:rsidRPr="00553098" w:rsidRDefault="00421634" w:rsidP="00421634">
      <w:pPr>
        <w:ind w:firstLine="284"/>
        <w:jc w:val="both"/>
        <w:rPr>
          <w:sz w:val="28"/>
          <w:lang w:val="uk-UA"/>
        </w:rPr>
      </w:pPr>
      <w:r w:rsidRPr="00553098">
        <w:rPr>
          <w:b/>
          <w:sz w:val="22"/>
          <w:szCs w:val="20"/>
          <w:lang w:val="uk-UA"/>
        </w:rPr>
        <w:t>4.</w:t>
      </w:r>
      <w:r w:rsidRPr="00553098">
        <w:rPr>
          <w:sz w:val="22"/>
          <w:szCs w:val="20"/>
          <w:lang w:val="uk-UA"/>
        </w:rPr>
        <w:t xml:space="preserve"> Матеріали набирають шрифтом з такими параметрами:</w:t>
      </w:r>
    </w:p>
    <w:p w:rsidR="00421634" w:rsidRPr="00553098" w:rsidRDefault="00421634" w:rsidP="00421634">
      <w:pPr>
        <w:ind w:firstLine="284"/>
        <w:rPr>
          <w:sz w:val="22"/>
          <w:szCs w:val="20"/>
          <w:lang w:val="uk-UA"/>
        </w:rPr>
      </w:pPr>
      <w:r w:rsidRPr="00553098">
        <w:rPr>
          <w:i/>
          <w:sz w:val="20"/>
          <w:szCs w:val="28"/>
          <w:lang w:val="uk-UA"/>
        </w:rPr>
        <w:t>УДК</w:t>
      </w:r>
      <w:r w:rsidRPr="00553098">
        <w:rPr>
          <w:sz w:val="20"/>
          <w:szCs w:val="28"/>
          <w:lang w:val="uk-UA"/>
        </w:rPr>
        <w:t xml:space="preserve"> </w:t>
      </w:r>
      <w:r w:rsidRPr="00553098">
        <w:rPr>
          <w:sz w:val="18"/>
          <w:lang w:val="uk-UA"/>
        </w:rPr>
        <w:t xml:space="preserve"> </w:t>
      </w:r>
      <w:r w:rsidRPr="00553098">
        <w:rPr>
          <w:sz w:val="14"/>
          <w:szCs w:val="20"/>
          <w:lang w:val="uk-UA"/>
        </w:rPr>
        <w:t xml:space="preserve"> </w:t>
      </w:r>
      <w:r w:rsidRPr="00553098">
        <w:rPr>
          <w:sz w:val="22"/>
          <w:szCs w:val="20"/>
          <w:lang w:val="uk-UA"/>
        </w:rPr>
        <w:t>курсив, 10 пт, вирівняно по лівій стороні;</w:t>
      </w:r>
    </w:p>
    <w:p w:rsidR="00421634" w:rsidRPr="00553098" w:rsidRDefault="00421634" w:rsidP="00421634">
      <w:pPr>
        <w:ind w:firstLine="284"/>
        <w:rPr>
          <w:lang w:val="uk-UA"/>
        </w:rPr>
      </w:pPr>
      <w:r w:rsidRPr="00553098">
        <w:rPr>
          <w:b/>
          <w:i/>
          <w:lang w:val="uk-UA"/>
        </w:rPr>
        <w:t>Автор</w:t>
      </w:r>
      <w:r w:rsidRPr="00553098">
        <w:rPr>
          <w:lang w:val="uk-UA"/>
        </w:rPr>
        <w:t xml:space="preserve"> (прізвище та ініціали) – напівжирний курсив, 12 пт, вирівняно по лівій стороні; </w:t>
      </w:r>
    </w:p>
    <w:p w:rsidR="00421634" w:rsidRPr="00553098" w:rsidRDefault="00421634" w:rsidP="00421634">
      <w:pPr>
        <w:ind w:firstLine="284"/>
        <w:rPr>
          <w:lang w:val="uk-UA"/>
        </w:rPr>
      </w:pPr>
      <w:r w:rsidRPr="00553098">
        <w:rPr>
          <w:i/>
          <w:lang w:val="uk-UA"/>
        </w:rPr>
        <w:t>Науковий ступінь, вчене звання, посада автора (співавторів)</w:t>
      </w:r>
      <w:r w:rsidRPr="00553098">
        <w:rPr>
          <w:lang w:val="uk-UA"/>
        </w:rPr>
        <w:t xml:space="preserve"> –</w:t>
      </w:r>
      <w:r w:rsidRPr="00553098">
        <w:rPr>
          <w:b/>
          <w:lang w:val="uk-UA"/>
        </w:rPr>
        <w:t xml:space="preserve"> </w:t>
      </w:r>
      <w:r w:rsidRPr="00553098">
        <w:rPr>
          <w:lang w:val="uk-UA"/>
        </w:rPr>
        <w:t>курсив, 10 пт, вирівнювання зліва;</w:t>
      </w:r>
    </w:p>
    <w:p w:rsidR="00421634" w:rsidRPr="00553098" w:rsidRDefault="00421634" w:rsidP="00421634">
      <w:pPr>
        <w:ind w:firstLine="284"/>
        <w:rPr>
          <w:lang w:val="uk-UA"/>
        </w:rPr>
      </w:pPr>
      <w:r w:rsidRPr="00553098">
        <w:rPr>
          <w:i/>
          <w:lang w:val="uk-UA"/>
        </w:rPr>
        <w:t>Назва організації</w:t>
      </w:r>
      <w:r w:rsidRPr="00553098">
        <w:rPr>
          <w:lang w:val="uk-UA"/>
        </w:rPr>
        <w:t xml:space="preserve"> </w:t>
      </w:r>
      <w:r w:rsidRPr="00553098">
        <w:rPr>
          <w:i/>
          <w:lang w:val="uk-UA"/>
        </w:rPr>
        <w:t>(закладу),</w:t>
      </w:r>
      <w:r w:rsidRPr="00553098">
        <w:rPr>
          <w:lang w:val="uk-UA"/>
        </w:rPr>
        <w:t xml:space="preserve"> де працює автор (співавтори), </w:t>
      </w:r>
      <w:r w:rsidRPr="00553098">
        <w:rPr>
          <w:i/>
          <w:lang w:val="uk-UA"/>
        </w:rPr>
        <w:t xml:space="preserve">місто, країна </w:t>
      </w:r>
      <w:r w:rsidRPr="00553098">
        <w:rPr>
          <w:lang w:val="uk-UA"/>
        </w:rPr>
        <w:t>– курсив, 10 пт, вирівнювання зліва;</w:t>
      </w:r>
    </w:p>
    <w:p w:rsidR="00421634" w:rsidRPr="00553098" w:rsidRDefault="00421634" w:rsidP="00421634">
      <w:pPr>
        <w:jc w:val="center"/>
        <w:rPr>
          <w:sz w:val="28"/>
          <w:lang w:val="uk-UA"/>
        </w:rPr>
      </w:pPr>
      <w:r w:rsidRPr="00553098">
        <w:rPr>
          <w:rFonts w:ascii="Arial Narrow" w:hAnsi="Arial Narrow"/>
          <w:b/>
          <w:lang w:val="uk-UA"/>
        </w:rPr>
        <w:t>НАЗВА ТЕЗ</w:t>
      </w:r>
      <w:r w:rsidRPr="00553098">
        <w:rPr>
          <w:sz w:val="28"/>
          <w:szCs w:val="28"/>
          <w:lang w:val="uk-UA"/>
        </w:rPr>
        <w:t xml:space="preserve"> </w:t>
      </w:r>
      <w:r w:rsidRPr="00553098">
        <w:rPr>
          <w:sz w:val="22"/>
          <w:szCs w:val="22"/>
          <w:lang w:val="uk-UA"/>
        </w:rPr>
        <w:t xml:space="preserve">– </w:t>
      </w:r>
      <w:r w:rsidRPr="00553098">
        <w:rPr>
          <w:sz w:val="22"/>
          <w:szCs w:val="20"/>
          <w:lang w:val="uk-UA"/>
        </w:rPr>
        <w:t xml:space="preserve">прописні літери, </w:t>
      </w:r>
      <w:proofErr w:type="spellStart"/>
      <w:r w:rsidRPr="00553098">
        <w:rPr>
          <w:sz w:val="22"/>
          <w:szCs w:val="20"/>
          <w:lang w:val="uk-UA"/>
        </w:rPr>
        <w:t>Arial</w:t>
      </w:r>
      <w:proofErr w:type="spellEnd"/>
      <w:r w:rsidRPr="00553098">
        <w:rPr>
          <w:sz w:val="22"/>
          <w:szCs w:val="20"/>
          <w:lang w:val="uk-UA"/>
        </w:rPr>
        <w:t xml:space="preserve"> </w:t>
      </w:r>
      <w:proofErr w:type="spellStart"/>
      <w:r w:rsidRPr="00553098">
        <w:rPr>
          <w:sz w:val="22"/>
          <w:szCs w:val="20"/>
          <w:lang w:val="uk-UA"/>
        </w:rPr>
        <w:t>Narrow</w:t>
      </w:r>
      <w:proofErr w:type="spellEnd"/>
      <w:r w:rsidRPr="00553098">
        <w:rPr>
          <w:sz w:val="22"/>
          <w:szCs w:val="20"/>
          <w:lang w:val="uk-UA"/>
        </w:rPr>
        <w:t xml:space="preserve">, </w:t>
      </w:r>
      <w:r>
        <w:rPr>
          <w:sz w:val="22"/>
          <w:szCs w:val="20"/>
          <w:lang w:val="uk-UA"/>
        </w:rPr>
        <w:br/>
      </w:r>
      <w:r w:rsidRPr="001A625A">
        <w:rPr>
          <w:b/>
          <w:bCs/>
          <w:sz w:val="22"/>
          <w:szCs w:val="20"/>
          <w:lang w:val="uk-UA"/>
        </w:rPr>
        <w:t>12 пт</w:t>
      </w:r>
      <w:r w:rsidRPr="00553098">
        <w:rPr>
          <w:sz w:val="22"/>
          <w:szCs w:val="20"/>
          <w:lang w:val="uk-UA"/>
        </w:rPr>
        <w:t>, напівжирний, вирівнювання по центру;</w:t>
      </w:r>
    </w:p>
    <w:p w:rsidR="00421634" w:rsidRPr="00553098" w:rsidRDefault="00421634" w:rsidP="00421634">
      <w:pPr>
        <w:ind w:firstLine="284"/>
        <w:jc w:val="both"/>
        <w:rPr>
          <w:sz w:val="22"/>
          <w:szCs w:val="20"/>
          <w:lang w:val="uk-UA"/>
        </w:rPr>
      </w:pPr>
      <w:r w:rsidRPr="00553098">
        <w:rPr>
          <w:szCs w:val="28"/>
          <w:lang w:val="uk-UA"/>
        </w:rPr>
        <w:t xml:space="preserve">Основний текст </w:t>
      </w:r>
      <w:r w:rsidRPr="00553098">
        <w:rPr>
          <w:lang w:val="uk-UA"/>
        </w:rPr>
        <w:t xml:space="preserve">– </w:t>
      </w:r>
      <w:r w:rsidRPr="00553098">
        <w:rPr>
          <w:sz w:val="22"/>
          <w:szCs w:val="20"/>
          <w:lang w:val="uk-UA"/>
        </w:rPr>
        <w:t xml:space="preserve">звичайний, </w:t>
      </w:r>
      <w:proofErr w:type="spellStart"/>
      <w:r w:rsidRPr="00553098">
        <w:rPr>
          <w:sz w:val="22"/>
          <w:szCs w:val="20"/>
          <w:lang w:val="uk-UA"/>
        </w:rPr>
        <w:t>Times</w:t>
      </w:r>
      <w:proofErr w:type="spellEnd"/>
      <w:r w:rsidRPr="00553098">
        <w:rPr>
          <w:sz w:val="22"/>
          <w:szCs w:val="20"/>
          <w:lang w:val="uk-UA"/>
        </w:rPr>
        <w:t xml:space="preserve"> </w:t>
      </w:r>
      <w:proofErr w:type="spellStart"/>
      <w:r w:rsidRPr="00553098">
        <w:rPr>
          <w:sz w:val="22"/>
          <w:szCs w:val="20"/>
          <w:lang w:val="uk-UA"/>
        </w:rPr>
        <w:t>New</w:t>
      </w:r>
      <w:proofErr w:type="spellEnd"/>
      <w:r w:rsidRPr="00553098">
        <w:rPr>
          <w:sz w:val="22"/>
          <w:szCs w:val="20"/>
          <w:lang w:val="uk-UA"/>
        </w:rPr>
        <w:t xml:space="preserve"> </w:t>
      </w:r>
      <w:proofErr w:type="spellStart"/>
      <w:r w:rsidRPr="00553098">
        <w:rPr>
          <w:sz w:val="22"/>
          <w:szCs w:val="20"/>
          <w:lang w:val="uk-UA"/>
        </w:rPr>
        <w:t>Roman</w:t>
      </w:r>
      <w:proofErr w:type="spellEnd"/>
      <w:r w:rsidRPr="00553098">
        <w:rPr>
          <w:sz w:val="22"/>
          <w:szCs w:val="20"/>
          <w:lang w:val="uk-UA"/>
        </w:rPr>
        <w:t xml:space="preserve"> </w:t>
      </w:r>
      <w:r w:rsidRPr="001A625A">
        <w:rPr>
          <w:b/>
          <w:bCs/>
          <w:sz w:val="22"/>
          <w:szCs w:val="20"/>
          <w:lang w:val="uk-UA"/>
        </w:rPr>
        <w:t>12 пт</w:t>
      </w:r>
      <w:r w:rsidRPr="00553098">
        <w:rPr>
          <w:sz w:val="22"/>
          <w:szCs w:val="20"/>
          <w:lang w:val="uk-UA"/>
        </w:rPr>
        <w:t>, відступ 0,5 см,  вирівнювання за шириною;</w:t>
      </w:r>
    </w:p>
    <w:p w:rsidR="00421634" w:rsidRPr="00553098" w:rsidRDefault="00421634" w:rsidP="00421634">
      <w:pPr>
        <w:ind w:firstLine="284"/>
        <w:jc w:val="both"/>
        <w:rPr>
          <w:sz w:val="22"/>
          <w:szCs w:val="20"/>
          <w:lang w:val="uk-UA"/>
        </w:rPr>
      </w:pPr>
      <w:r w:rsidRPr="00553098">
        <w:rPr>
          <w:b/>
          <w:sz w:val="20"/>
          <w:szCs w:val="28"/>
          <w:lang w:val="uk-UA"/>
        </w:rPr>
        <w:t>СПИСОК ВИКОРИСТАНИХ ДЖЕРЕЛ</w:t>
      </w:r>
      <w:r w:rsidRPr="00553098">
        <w:rPr>
          <w:sz w:val="22"/>
          <w:szCs w:val="22"/>
          <w:lang w:val="uk-UA"/>
        </w:rPr>
        <w:t xml:space="preserve"> </w:t>
      </w:r>
      <w:r w:rsidRPr="00553098">
        <w:rPr>
          <w:lang w:val="uk-UA"/>
        </w:rPr>
        <w:t xml:space="preserve">– </w:t>
      </w:r>
      <w:r w:rsidRPr="00553098">
        <w:rPr>
          <w:sz w:val="22"/>
          <w:szCs w:val="20"/>
          <w:lang w:val="uk-UA"/>
        </w:rPr>
        <w:t>прописні літери, 10 пунктів, напівжирний, вирівнювання по центру.</w:t>
      </w:r>
    </w:p>
    <w:p w:rsidR="00421634" w:rsidRDefault="00421634" w:rsidP="00421634">
      <w:pPr>
        <w:ind w:firstLine="284"/>
        <w:jc w:val="both"/>
        <w:rPr>
          <w:sz w:val="22"/>
          <w:szCs w:val="20"/>
          <w:lang w:val="uk-UA"/>
        </w:rPr>
      </w:pPr>
      <w:r w:rsidRPr="00553098">
        <w:rPr>
          <w:sz w:val="22"/>
          <w:szCs w:val="20"/>
          <w:lang w:val="uk-UA"/>
        </w:rPr>
        <w:t>Список джерел подавати списком з автоматичною нумерацією, без відступу першого рядка.</w:t>
      </w:r>
    </w:p>
    <w:p w:rsidR="00421634" w:rsidRPr="00553098" w:rsidRDefault="00421634" w:rsidP="00421634">
      <w:pPr>
        <w:ind w:firstLine="284"/>
        <w:jc w:val="both"/>
        <w:rPr>
          <w:sz w:val="12"/>
          <w:szCs w:val="20"/>
          <w:lang w:val="uk-UA"/>
        </w:rPr>
      </w:pPr>
    </w:p>
    <w:p w:rsidR="00421634" w:rsidRDefault="00421634" w:rsidP="00421634">
      <w:pPr>
        <w:pStyle w:val="a3"/>
        <w:spacing w:before="0" w:beforeAutospacing="0" w:after="0" w:afterAutospacing="0"/>
        <w:ind w:firstLine="284"/>
        <w:jc w:val="both"/>
        <w:rPr>
          <w:sz w:val="22"/>
          <w:szCs w:val="20"/>
          <w:lang w:val="uk-UA"/>
        </w:rPr>
      </w:pPr>
      <w:r w:rsidRPr="007A468B">
        <w:rPr>
          <w:b/>
          <w:sz w:val="22"/>
          <w:szCs w:val="20"/>
          <w:lang w:val="uk-UA"/>
        </w:rPr>
        <w:t>5.</w:t>
      </w:r>
      <w:r w:rsidRPr="007A468B">
        <w:rPr>
          <w:sz w:val="22"/>
          <w:szCs w:val="20"/>
          <w:lang w:val="uk-UA"/>
        </w:rPr>
        <w:t xml:space="preserve"> Формули, таблиці, рисунки, діаграми виконуються за допомогою спеціальних редакторів MS Office. Номер формули проставляється праворуч в кінці рядка в круглих дужках, не виходячи за поле. </w:t>
      </w:r>
      <w:r w:rsidRPr="007A468B">
        <w:rPr>
          <w:sz w:val="22"/>
          <w:szCs w:val="20"/>
          <w:lang w:val="uk-UA"/>
        </w:rPr>
        <w:lastRenderedPageBreak/>
        <w:t xml:space="preserve">Таблиці та рисунки повинні мати назви і номери </w:t>
      </w:r>
      <w:r>
        <w:rPr>
          <w:sz w:val="22"/>
          <w:szCs w:val="20"/>
          <w:lang w:val="uk-UA"/>
        </w:rPr>
        <w:br/>
      </w:r>
      <w:r w:rsidRPr="007A468B">
        <w:rPr>
          <w:sz w:val="22"/>
          <w:szCs w:val="20"/>
          <w:lang w:val="uk-UA"/>
        </w:rPr>
        <w:t>(у випадку, коли у матеріалі міститься два і більше названих елементів). Наприклад:</w:t>
      </w:r>
    </w:p>
    <w:p w:rsidR="00421634" w:rsidRPr="002B5556" w:rsidRDefault="00421634" w:rsidP="00421634">
      <w:pPr>
        <w:ind w:firstLine="567"/>
        <w:jc w:val="center"/>
        <w:rPr>
          <w:sz w:val="28"/>
          <w:szCs w:val="28"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4758F57F" wp14:editId="3ACED809">
            <wp:extent cx="2381250" cy="13144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634" w:rsidRPr="00E50B2E" w:rsidRDefault="00421634" w:rsidP="00421634">
      <w:pPr>
        <w:jc w:val="center"/>
        <w:rPr>
          <w:szCs w:val="28"/>
          <w:lang w:val="uk-UA"/>
        </w:rPr>
      </w:pPr>
      <w:r w:rsidRPr="00AE2B0B">
        <w:rPr>
          <w:i/>
          <w:szCs w:val="28"/>
          <w:lang w:val="uk-UA"/>
        </w:rPr>
        <w:t>Рис.1</w:t>
      </w:r>
      <w:r w:rsidRPr="00AE2B0B">
        <w:rPr>
          <w:szCs w:val="28"/>
          <w:lang w:val="uk-UA"/>
        </w:rPr>
        <w:t xml:space="preserve">. </w:t>
      </w:r>
      <w:r>
        <w:rPr>
          <w:szCs w:val="28"/>
          <w:lang w:val="uk-UA"/>
        </w:rPr>
        <w:t>Логотип кафедри комп’ютерних наук</w:t>
      </w:r>
    </w:p>
    <w:p w:rsidR="00421634" w:rsidRPr="00AE2B0B" w:rsidRDefault="00421634" w:rsidP="00421634">
      <w:pPr>
        <w:pStyle w:val="a3"/>
        <w:spacing w:before="0" w:beforeAutospacing="0" w:after="0" w:afterAutospacing="0"/>
        <w:ind w:firstLine="284"/>
        <w:jc w:val="right"/>
        <w:rPr>
          <w:i/>
          <w:sz w:val="22"/>
          <w:szCs w:val="28"/>
          <w:lang w:val="uk-UA"/>
        </w:rPr>
      </w:pPr>
    </w:p>
    <w:p w:rsidR="00421634" w:rsidRPr="00AE2B0B" w:rsidRDefault="00421634" w:rsidP="00421634">
      <w:pPr>
        <w:pStyle w:val="a3"/>
        <w:spacing w:before="0" w:beforeAutospacing="0" w:after="0" w:afterAutospacing="0"/>
        <w:ind w:firstLine="284"/>
        <w:jc w:val="right"/>
        <w:rPr>
          <w:szCs w:val="28"/>
          <w:lang w:val="uk-UA"/>
        </w:rPr>
      </w:pPr>
      <w:r w:rsidRPr="00AE2B0B">
        <w:rPr>
          <w:i/>
          <w:szCs w:val="28"/>
          <w:lang w:val="uk-UA"/>
        </w:rPr>
        <w:t xml:space="preserve">Таблиця 1.  </w:t>
      </w:r>
      <w:r w:rsidRPr="00AE2B0B">
        <w:rPr>
          <w:szCs w:val="28"/>
          <w:lang w:val="uk-UA"/>
        </w:rPr>
        <w:t xml:space="preserve">Порівняння </w:t>
      </w:r>
      <w:r w:rsidRPr="00AE2B0B">
        <w:rPr>
          <w:szCs w:val="28"/>
          <w:lang w:val="en-US"/>
        </w:rPr>
        <w:t>Web</w:t>
      </w:r>
      <w:r w:rsidRPr="00AE2B0B">
        <w:rPr>
          <w:szCs w:val="28"/>
          <w:lang w:val="uk-UA"/>
        </w:rPr>
        <w:t>-браузерів</w:t>
      </w:r>
    </w:p>
    <w:p w:rsidR="00421634" w:rsidRPr="00D27BA4" w:rsidRDefault="00421634" w:rsidP="00421634">
      <w:pPr>
        <w:pStyle w:val="a3"/>
        <w:spacing w:before="0" w:beforeAutospacing="0" w:after="0" w:afterAutospacing="0"/>
        <w:ind w:firstLine="284"/>
        <w:jc w:val="right"/>
        <w:rPr>
          <w:sz w:val="20"/>
          <w:szCs w:val="28"/>
          <w:lang w:val="uk-UA"/>
        </w:rPr>
      </w:pPr>
    </w:p>
    <w:p w:rsidR="00421634" w:rsidRDefault="00421634" w:rsidP="00421634">
      <w:pPr>
        <w:pStyle w:val="a3"/>
        <w:spacing w:before="0" w:beforeAutospacing="0" w:after="0" w:afterAutospacing="0"/>
        <w:ind w:firstLine="284"/>
        <w:jc w:val="both"/>
        <w:rPr>
          <w:sz w:val="22"/>
          <w:szCs w:val="20"/>
          <w:lang w:val="uk-UA"/>
        </w:rPr>
      </w:pPr>
      <w:r w:rsidRPr="007A468B">
        <w:rPr>
          <w:sz w:val="22"/>
          <w:szCs w:val="20"/>
          <w:lang w:val="uk-UA"/>
        </w:rPr>
        <w:t>Слова</w:t>
      </w:r>
      <w:r w:rsidRPr="007A468B">
        <w:rPr>
          <w:sz w:val="28"/>
          <w:lang w:val="uk-UA"/>
        </w:rPr>
        <w:t xml:space="preserve"> </w:t>
      </w:r>
      <w:r w:rsidRPr="007A468B">
        <w:rPr>
          <w:i/>
          <w:sz w:val="22"/>
          <w:szCs w:val="20"/>
          <w:lang w:val="uk-UA"/>
        </w:rPr>
        <w:t>Рис., Таблиця</w:t>
      </w:r>
      <w:r w:rsidRPr="007A468B">
        <w:rPr>
          <w:sz w:val="28"/>
          <w:lang w:val="uk-UA"/>
        </w:rPr>
        <w:t xml:space="preserve"> </w:t>
      </w:r>
      <w:r w:rsidRPr="007A468B">
        <w:rPr>
          <w:sz w:val="22"/>
          <w:szCs w:val="20"/>
          <w:lang w:val="uk-UA"/>
        </w:rPr>
        <w:t xml:space="preserve">та їхні номери набирають курсивом, </w:t>
      </w:r>
      <w:r>
        <w:rPr>
          <w:sz w:val="22"/>
          <w:szCs w:val="20"/>
          <w:lang w:val="uk-UA"/>
        </w:rPr>
        <w:t>10</w:t>
      </w:r>
      <w:r w:rsidRPr="007A468B">
        <w:rPr>
          <w:sz w:val="22"/>
          <w:szCs w:val="20"/>
          <w:lang w:val="uk-UA"/>
        </w:rPr>
        <w:t xml:space="preserve"> </w:t>
      </w:r>
      <w:r>
        <w:rPr>
          <w:sz w:val="22"/>
          <w:szCs w:val="20"/>
          <w:lang w:val="uk-UA"/>
        </w:rPr>
        <w:t>пт</w:t>
      </w:r>
      <w:r w:rsidRPr="007A468B">
        <w:rPr>
          <w:sz w:val="22"/>
          <w:szCs w:val="20"/>
          <w:lang w:val="uk-UA"/>
        </w:rPr>
        <w:t xml:space="preserve">, їхні назви – шрифтом </w:t>
      </w:r>
      <w:proofErr w:type="spellStart"/>
      <w:r w:rsidRPr="007A468B">
        <w:rPr>
          <w:sz w:val="22"/>
          <w:szCs w:val="20"/>
          <w:lang w:val="uk-UA"/>
        </w:rPr>
        <w:t>Times</w:t>
      </w:r>
      <w:proofErr w:type="spellEnd"/>
      <w:r w:rsidRPr="007A468B">
        <w:rPr>
          <w:sz w:val="22"/>
          <w:szCs w:val="20"/>
          <w:lang w:val="uk-UA"/>
        </w:rPr>
        <w:t xml:space="preserve"> </w:t>
      </w:r>
      <w:proofErr w:type="spellStart"/>
      <w:r w:rsidRPr="007A468B">
        <w:rPr>
          <w:sz w:val="22"/>
          <w:szCs w:val="20"/>
          <w:lang w:val="uk-UA"/>
        </w:rPr>
        <w:t>New</w:t>
      </w:r>
      <w:proofErr w:type="spellEnd"/>
      <w:r w:rsidRPr="007A468B">
        <w:rPr>
          <w:sz w:val="22"/>
          <w:szCs w:val="20"/>
          <w:lang w:val="uk-UA"/>
        </w:rPr>
        <w:t xml:space="preserve"> </w:t>
      </w:r>
      <w:proofErr w:type="spellStart"/>
      <w:r w:rsidRPr="007A468B">
        <w:rPr>
          <w:sz w:val="22"/>
          <w:szCs w:val="20"/>
          <w:lang w:val="uk-UA"/>
        </w:rPr>
        <w:t>Roman</w:t>
      </w:r>
      <w:proofErr w:type="spellEnd"/>
      <w:r w:rsidRPr="007A468B">
        <w:rPr>
          <w:sz w:val="22"/>
          <w:szCs w:val="20"/>
          <w:lang w:val="uk-UA"/>
        </w:rPr>
        <w:t xml:space="preserve"> </w:t>
      </w:r>
      <w:r>
        <w:rPr>
          <w:sz w:val="22"/>
          <w:szCs w:val="20"/>
          <w:lang w:val="uk-UA"/>
        </w:rPr>
        <w:t>10</w:t>
      </w:r>
      <w:r w:rsidRPr="007A468B">
        <w:rPr>
          <w:sz w:val="22"/>
          <w:szCs w:val="20"/>
          <w:lang w:val="uk-UA"/>
        </w:rPr>
        <w:t xml:space="preserve"> </w:t>
      </w:r>
      <w:r>
        <w:rPr>
          <w:sz w:val="22"/>
          <w:szCs w:val="20"/>
          <w:lang w:val="uk-UA"/>
        </w:rPr>
        <w:t>пт</w:t>
      </w:r>
      <w:r w:rsidRPr="007A468B">
        <w:rPr>
          <w:sz w:val="22"/>
          <w:szCs w:val="20"/>
          <w:lang w:val="uk-UA"/>
        </w:rPr>
        <w:t xml:space="preserve">. Номери та назви таблиць розміщуються праворуч над таблицями, а рисунків – по центру під ними. Відривати назви від зазначених елементів забороняється. Відстань від тексту до таблиці або рисунку, а також від таблиці або рисунку до тексту - один інтервал. </w:t>
      </w:r>
    </w:p>
    <w:p w:rsidR="00421634" w:rsidRPr="00D27BA4" w:rsidRDefault="00421634" w:rsidP="00421634">
      <w:pPr>
        <w:pStyle w:val="a3"/>
        <w:spacing w:before="0" w:beforeAutospacing="0" w:after="0" w:afterAutospacing="0"/>
        <w:ind w:firstLine="284"/>
        <w:jc w:val="both"/>
        <w:rPr>
          <w:sz w:val="8"/>
          <w:szCs w:val="20"/>
          <w:lang w:val="uk-UA"/>
        </w:rPr>
      </w:pPr>
    </w:p>
    <w:p w:rsidR="00421634" w:rsidRPr="007A468B" w:rsidRDefault="00421634" w:rsidP="00421634">
      <w:pPr>
        <w:pStyle w:val="a3"/>
        <w:spacing w:before="0" w:beforeAutospacing="0" w:after="0" w:afterAutospacing="0"/>
        <w:ind w:firstLine="284"/>
        <w:jc w:val="both"/>
        <w:rPr>
          <w:sz w:val="22"/>
          <w:szCs w:val="20"/>
          <w:lang w:val="uk-UA"/>
        </w:rPr>
      </w:pPr>
      <w:r w:rsidRPr="007A468B">
        <w:rPr>
          <w:b/>
          <w:sz w:val="22"/>
          <w:szCs w:val="20"/>
          <w:lang w:val="uk-UA"/>
        </w:rPr>
        <w:t>6.</w:t>
      </w:r>
      <w:r w:rsidRPr="007A468B">
        <w:rPr>
          <w:sz w:val="22"/>
          <w:szCs w:val="20"/>
          <w:lang w:val="uk-UA"/>
        </w:rPr>
        <w:t xml:space="preserve"> Список використаних джерел, оформлений за вимогами </w:t>
      </w:r>
      <w:r w:rsidRPr="00A31C45">
        <w:rPr>
          <w:b/>
          <w:i/>
          <w:sz w:val="22"/>
          <w:szCs w:val="20"/>
          <w:lang w:val="uk-UA"/>
        </w:rPr>
        <w:t>ДСТУ 8302:2015 «Інформація та документація. Бібліографічне посилання. Загальні вимоги та правила складання»</w:t>
      </w:r>
      <w:r w:rsidRPr="007A468B">
        <w:rPr>
          <w:sz w:val="22"/>
          <w:szCs w:val="20"/>
          <w:lang w:val="uk-UA"/>
        </w:rPr>
        <w:t>, подається наприкінці тез. На кожну позицію в списку має бути посилання в тексті</w:t>
      </w:r>
      <w:r>
        <w:rPr>
          <w:sz w:val="22"/>
          <w:szCs w:val="20"/>
          <w:lang w:val="uk-UA"/>
        </w:rPr>
        <w:t xml:space="preserve"> </w:t>
      </w:r>
      <w:r w:rsidRPr="007A468B">
        <w:rPr>
          <w:sz w:val="22"/>
          <w:szCs w:val="20"/>
          <w:lang w:val="uk-UA"/>
        </w:rPr>
        <w:t>в квадратних дужках. Зноски знизу сторінки не допускаються.</w:t>
      </w:r>
    </w:p>
    <w:p w:rsidR="00421634" w:rsidRPr="00AE2B0B" w:rsidRDefault="00421634" w:rsidP="00421634">
      <w:pPr>
        <w:pStyle w:val="a3"/>
        <w:spacing w:before="0" w:beforeAutospacing="0" w:after="0" w:afterAutospacing="0"/>
        <w:ind w:firstLine="284"/>
        <w:jc w:val="both"/>
        <w:rPr>
          <w:rStyle w:val="a4"/>
          <w:sz w:val="14"/>
          <w:szCs w:val="20"/>
          <w:lang w:val="uk-UA"/>
        </w:rPr>
      </w:pPr>
    </w:p>
    <w:p w:rsidR="00421634" w:rsidRDefault="00421634" w:rsidP="00421634">
      <w:pPr>
        <w:pStyle w:val="a3"/>
        <w:spacing w:before="0" w:beforeAutospacing="0" w:after="0" w:afterAutospacing="0"/>
        <w:ind w:firstLine="284"/>
        <w:jc w:val="both"/>
        <w:rPr>
          <w:b/>
          <w:sz w:val="20"/>
          <w:szCs w:val="20"/>
          <w:lang w:val="uk-UA"/>
        </w:rPr>
      </w:pPr>
      <w:r w:rsidRPr="002B5556">
        <w:rPr>
          <w:rStyle w:val="a4"/>
          <w:sz w:val="20"/>
          <w:szCs w:val="20"/>
          <w:lang w:val="uk-UA"/>
        </w:rPr>
        <w:t>УВАГА!</w:t>
      </w:r>
      <w:r>
        <w:rPr>
          <w:rStyle w:val="a4"/>
          <w:sz w:val="20"/>
          <w:szCs w:val="20"/>
          <w:lang w:val="uk-UA"/>
        </w:rPr>
        <w:t xml:space="preserve">!! </w:t>
      </w:r>
      <w:r w:rsidRPr="002B5556">
        <w:rPr>
          <w:b/>
          <w:sz w:val="20"/>
          <w:szCs w:val="20"/>
          <w:lang w:val="uk-UA"/>
        </w:rPr>
        <w:t>ТЕЗИ ДОПОВІДЕЙ, ЯКІ НЕ ВІДПОВІДАЮТЬ ЗАЗНАЧЕНИМ ВИМОГАМ АБО НАДІСЛАНІ ПІЗНІШЕ ВКАЗАНОГО ТЕРМІНУ, НЕ РОЗГЛЯДАЮТЬСЯ.</w:t>
      </w:r>
    </w:p>
    <w:p w:rsidR="00421634" w:rsidRPr="007A468B" w:rsidRDefault="00421634" w:rsidP="00421634">
      <w:pPr>
        <w:pStyle w:val="a3"/>
        <w:spacing w:before="0" w:beforeAutospacing="0" w:after="0" w:afterAutospacing="0"/>
        <w:ind w:firstLine="284"/>
        <w:jc w:val="both"/>
        <w:rPr>
          <w:sz w:val="22"/>
          <w:szCs w:val="20"/>
          <w:lang w:val="uk-UA"/>
        </w:rPr>
      </w:pPr>
      <w:r w:rsidRPr="007A468B">
        <w:rPr>
          <w:sz w:val="22"/>
          <w:szCs w:val="20"/>
          <w:lang w:val="uk-UA"/>
        </w:rPr>
        <w:t xml:space="preserve">Відповідальність за зміст матеріалів у тезах несуть автори. Матеріали не підлягають додатковому редагуванню, тому вони мають бути ретельно підготовлені. </w:t>
      </w:r>
    </w:p>
    <w:p w:rsidR="00943D19" w:rsidRPr="00421634" w:rsidRDefault="00421634" w:rsidP="00421634">
      <w:pPr>
        <w:pStyle w:val="a3"/>
        <w:spacing w:before="120" w:beforeAutospacing="0" w:after="0" w:afterAutospacing="0"/>
        <w:jc w:val="center"/>
        <w:rPr>
          <w:b/>
          <w:i/>
          <w:lang w:val="uk-UA"/>
        </w:rPr>
      </w:pPr>
      <w:r w:rsidRPr="001A625A">
        <w:rPr>
          <w:b/>
          <w:i/>
          <w:sz w:val="22"/>
          <w:szCs w:val="20"/>
          <w:lang w:val="uk-UA"/>
        </w:rPr>
        <w:t xml:space="preserve">Оргкомітет залишає за собою право </w:t>
      </w:r>
      <w:r>
        <w:rPr>
          <w:b/>
          <w:i/>
          <w:sz w:val="22"/>
          <w:szCs w:val="20"/>
          <w:lang w:val="uk-UA"/>
        </w:rPr>
        <w:br/>
      </w:r>
      <w:r w:rsidRPr="001A625A">
        <w:rPr>
          <w:b/>
          <w:i/>
          <w:sz w:val="22"/>
          <w:szCs w:val="20"/>
          <w:lang w:val="uk-UA"/>
        </w:rPr>
        <w:t>відхиляти тези, що не відповідають напряму конференції і вимогам академічної доброчесності.</w:t>
      </w:r>
      <w:bookmarkStart w:id="1" w:name="_GoBack"/>
      <w:bookmarkEnd w:id="1"/>
    </w:p>
    <w:sectPr w:rsidR="00943D19" w:rsidRPr="00421634" w:rsidSect="00377C43">
      <w:pgSz w:w="16838" w:h="11906" w:orient="landscape"/>
      <w:pgMar w:top="567" w:right="567" w:bottom="567" w:left="567" w:header="709" w:footer="709" w:gutter="0"/>
      <w:cols w:num="3" w:space="708" w:equalWidth="0">
        <w:col w:w="4964" w:space="457"/>
        <w:col w:w="4992" w:space="360"/>
        <w:col w:w="492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  <w:font w:name="Arial Narrow">
    <w:charset w:val="CC"/>
    <w:family w:val="swiss"/>
    <w:pitch w:val="variable"/>
    <w:sig w:usb0="00000287" w:usb1="000008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82238"/>
    <w:multiLevelType w:val="hybridMultilevel"/>
    <w:tmpl w:val="0156B370"/>
    <w:lvl w:ilvl="0" w:tplc="3DB6EF5E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F0E11FC"/>
    <w:multiLevelType w:val="hybridMultilevel"/>
    <w:tmpl w:val="421ECDE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34"/>
    <w:rsid w:val="00421634"/>
    <w:rsid w:val="0094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D861C"/>
  <w15:chartTrackingRefBased/>
  <w15:docId w15:val="{21F814FB-94D4-492D-B0DC-BC7A3D10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21634"/>
    <w:pPr>
      <w:spacing w:before="100" w:beforeAutospacing="1" w:after="100" w:afterAutospacing="1"/>
    </w:pPr>
  </w:style>
  <w:style w:type="character" w:styleId="a4">
    <w:name w:val="Strong"/>
    <w:qFormat/>
    <w:rsid w:val="004216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rive.google.com/file/d/171QQX3hTbNAs2J21A7lbdPttFi240_PE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2578</Words>
  <Characters>1470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2022-02-22T10:52:00Z</dcterms:created>
  <dcterms:modified xsi:type="dcterms:W3CDTF">2022-02-22T10:53:00Z</dcterms:modified>
</cp:coreProperties>
</file>